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8C3" w:rsidRDefault="003A78C3" w:rsidP="003A78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8C3">
        <w:rPr>
          <w:rFonts w:ascii="Times New Roman" w:hAnsi="Times New Roman" w:cs="Times New Roman"/>
          <w:b/>
          <w:sz w:val="24"/>
          <w:szCs w:val="24"/>
        </w:rPr>
        <w:t xml:space="preserve">Информация о ходе реализации 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3A78C3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3A7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«Формирование современной городской среды на территории </w:t>
      </w:r>
      <w:r w:rsidRPr="003A78C3">
        <w:rPr>
          <w:rFonts w:ascii="Times New Roman" w:hAnsi="Times New Roman" w:cs="Times New Roman"/>
          <w:b/>
          <w:sz w:val="24"/>
          <w:szCs w:val="24"/>
        </w:rPr>
        <w:t xml:space="preserve">Боровского сельского поселения   </w:t>
      </w:r>
      <w:r w:rsidRPr="003A7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 год»</w:t>
      </w:r>
      <w:r w:rsidRPr="003A7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реализации приоритетного проекта </w:t>
      </w:r>
    </w:p>
    <w:p w:rsidR="003A78C3" w:rsidRPr="003A78C3" w:rsidRDefault="003A78C3" w:rsidP="003A78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комфортной городской среды».</w:t>
      </w:r>
    </w:p>
    <w:p w:rsidR="003A78C3" w:rsidRDefault="003A78C3" w:rsidP="003A78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57535" w:rsidRPr="00B57535" w:rsidRDefault="00B57535" w:rsidP="00B57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535">
        <w:rPr>
          <w:rFonts w:ascii="Times New Roman" w:hAnsi="Times New Roman" w:cs="Times New Roman"/>
          <w:sz w:val="24"/>
          <w:szCs w:val="24"/>
        </w:rPr>
        <w:t xml:space="preserve">Постановлением № 25 </w:t>
      </w:r>
      <w:r w:rsidR="008A0094" w:rsidRPr="00B57535">
        <w:rPr>
          <w:rFonts w:ascii="Times New Roman" w:hAnsi="Times New Roman" w:cs="Times New Roman"/>
          <w:sz w:val="24"/>
          <w:szCs w:val="24"/>
        </w:rPr>
        <w:t xml:space="preserve">от  </w:t>
      </w:r>
      <w:r w:rsidR="009F01E1" w:rsidRPr="00B57535">
        <w:rPr>
          <w:rFonts w:ascii="Times New Roman" w:hAnsi="Times New Roman" w:cs="Times New Roman"/>
          <w:sz w:val="24"/>
          <w:szCs w:val="24"/>
        </w:rPr>
        <w:t>2</w:t>
      </w:r>
      <w:r w:rsidR="00DF5653" w:rsidRPr="00B57535">
        <w:rPr>
          <w:rFonts w:ascii="Times New Roman" w:hAnsi="Times New Roman" w:cs="Times New Roman"/>
          <w:sz w:val="24"/>
          <w:szCs w:val="24"/>
        </w:rPr>
        <w:t>2 мая 2017</w:t>
      </w:r>
      <w:r w:rsidR="008A0094" w:rsidRPr="00B57535">
        <w:rPr>
          <w:rFonts w:ascii="Times New Roman" w:hAnsi="Times New Roman" w:cs="Times New Roman"/>
          <w:sz w:val="24"/>
          <w:szCs w:val="24"/>
        </w:rPr>
        <w:t xml:space="preserve"> г. </w:t>
      </w:r>
      <w:r w:rsidRPr="00B57535">
        <w:rPr>
          <w:rFonts w:ascii="Times New Roman" w:hAnsi="Times New Roman" w:cs="Times New Roman"/>
          <w:sz w:val="24"/>
          <w:szCs w:val="24"/>
        </w:rPr>
        <w:t xml:space="preserve"> утверждена  </w:t>
      </w:r>
      <w:r w:rsidRPr="00B575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57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57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 современной городской среды на территории </w:t>
      </w:r>
      <w:r w:rsidRPr="00B57535">
        <w:rPr>
          <w:rFonts w:ascii="Times New Roman" w:hAnsi="Times New Roman" w:cs="Times New Roman"/>
          <w:sz w:val="24"/>
          <w:szCs w:val="24"/>
        </w:rPr>
        <w:t xml:space="preserve">Боровского сельского поселения   </w:t>
      </w:r>
      <w:r w:rsidRPr="00B575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год»</w:t>
      </w:r>
      <w:r w:rsidRPr="00B57535">
        <w:rPr>
          <w:rFonts w:ascii="Times New Roman" w:hAnsi="Times New Roman" w:cs="Times New Roman"/>
          <w:sz w:val="24"/>
          <w:szCs w:val="24"/>
        </w:rPr>
        <w:t xml:space="preserve"> </w:t>
      </w:r>
      <w:r w:rsidRPr="00B575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приоритетного проекта «Формирование комфортной городской среды»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B57535" w:rsidRPr="00B57535" w:rsidRDefault="008A0094" w:rsidP="00B57535">
      <w:pPr>
        <w:pStyle w:val="ac"/>
        <w:rPr>
          <w:rFonts w:ascii="Times New Roman" w:hAnsi="Times New Roman"/>
        </w:rPr>
      </w:pPr>
      <w:r w:rsidRPr="008B69A6">
        <w:tab/>
      </w:r>
      <w:r w:rsidR="00B57535" w:rsidRPr="00B57535">
        <w:rPr>
          <w:rFonts w:ascii="Times New Roman" w:hAnsi="Times New Roman"/>
        </w:rPr>
        <w:t>Цель муниципальной программы</w:t>
      </w:r>
      <w:r w:rsidRPr="00B57535">
        <w:rPr>
          <w:rFonts w:ascii="Times New Roman" w:hAnsi="Times New Roman"/>
        </w:rPr>
        <w:tab/>
        <w:t xml:space="preserve">   </w:t>
      </w:r>
      <w:r w:rsidR="00B57535" w:rsidRPr="00B57535">
        <w:rPr>
          <w:rFonts w:ascii="Times New Roman" w:hAnsi="Times New Roman"/>
        </w:rPr>
        <w:t>-</w:t>
      </w:r>
      <w:r w:rsidRPr="00B57535">
        <w:rPr>
          <w:rFonts w:ascii="Times New Roman" w:hAnsi="Times New Roman"/>
        </w:rPr>
        <w:t xml:space="preserve">     </w:t>
      </w:r>
      <w:r w:rsidR="00B57535" w:rsidRPr="00B57535">
        <w:rPr>
          <w:rFonts w:ascii="Times New Roman" w:hAnsi="Times New Roman"/>
        </w:rPr>
        <w:t xml:space="preserve">Повышение комфортности условий проживания населения </w:t>
      </w:r>
    </w:p>
    <w:p w:rsidR="00B57535" w:rsidRPr="00B57535" w:rsidRDefault="00B57535" w:rsidP="00B57535">
      <w:pPr>
        <w:pStyle w:val="ac"/>
        <w:rPr>
          <w:rFonts w:ascii="Times New Roman" w:hAnsi="Times New Roman"/>
        </w:rPr>
      </w:pPr>
      <w:r w:rsidRPr="00B57535">
        <w:rPr>
          <w:rFonts w:ascii="Times New Roman" w:hAnsi="Times New Roman"/>
        </w:rPr>
        <w:t>Задачи муниципальной программы:</w:t>
      </w:r>
    </w:p>
    <w:p w:rsidR="00B57535" w:rsidRPr="00B57535" w:rsidRDefault="00B57535" w:rsidP="00B57535">
      <w:pPr>
        <w:pStyle w:val="ac"/>
        <w:rPr>
          <w:rFonts w:ascii="Times New Roman" w:hAnsi="Times New Roman"/>
        </w:rPr>
      </w:pPr>
      <w:r w:rsidRPr="00B57535">
        <w:rPr>
          <w:rFonts w:ascii="Times New Roman" w:hAnsi="Times New Roman"/>
        </w:rPr>
        <w:t>1. Повышение уровня благоустройства дворовых территорий п. Боровой;</w:t>
      </w:r>
    </w:p>
    <w:p w:rsidR="00B57535" w:rsidRDefault="00B57535" w:rsidP="00B57535">
      <w:pPr>
        <w:pStyle w:val="ac"/>
        <w:rPr>
          <w:rFonts w:ascii="Times New Roman" w:hAnsi="Times New Roman"/>
        </w:rPr>
      </w:pPr>
      <w:r w:rsidRPr="00B57535">
        <w:rPr>
          <w:rFonts w:ascii="Times New Roman" w:hAnsi="Times New Roman"/>
        </w:rPr>
        <w:t>2. Повышение уровня благоустройства общественных территорий п. Боровой</w:t>
      </w:r>
    </w:p>
    <w:p w:rsidR="00B57535" w:rsidRDefault="00B57535" w:rsidP="00B57535">
      <w:pPr>
        <w:pStyle w:val="ac"/>
        <w:rPr>
          <w:rFonts w:ascii="Times New Roman" w:hAnsi="Times New Roman"/>
        </w:rPr>
      </w:pPr>
    </w:p>
    <w:p w:rsidR="00B57535" w:rsidRPr="00661EB6" w:rsidRDefault="00B57535" w:rsidP="00B57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средств, направляемых на реализацию муниципальной программы,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5 809,4</w:t>
      </w:r>
      <w:r w:rsidRPr="00DF5653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них:</w:t>
      </w:r>
    </w:p>
    <w:p w:rsidR="00B57535" w:rsidRPr="00661EB6" w:rsidRDefault="00B57535" w:rsidP="00B57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77,</w:t>
      </w:r>
      <w:r w:rsidRPr="00DF565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за счет средств муниципального образования;</w:t>
      </w:r>
    </w:p>
    <w:p w:rsidR="00B57535" w:rsidRPr="00661EB6" w:rsidRDefault="00B57535" w:rsidP="00B57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5 311,00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за счет средств из бюджета Республики Карелия;</w:t>
      </w:r>
    </w:p>
    <w:p w:rsidR="00B57535" w:rsidRPr="00B57535" w:rsidRDefault="00B57535" w:rsidP="00B57535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121,407</w:t>
      </w:r>
      <w:r w:rsidRPr="00661EB6">
        <w:rPr>
          <w:rFonts w:ascii="Times New Roman" w:hAnsi="Times New Roman"/>
          <w:sz w:val="24"/>
          <w:szCs w:val="24"/>
        </w:rPr>
        <w:t xml:space="preserve"> тыс. рублей за счет безвозмездных поступлений в бюджет муниципального образования</w:t>
      </w:r>
    </w:p>
    <w:p w:rsidR="00F2349A" w:rsidRDefault="008A0094" w:rsidP="00F234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7535">
        <w:rPr>
          <w:rFonts w:ascii="Times New Roman" w:hAnsi="Times New Roman"/>
        </w:rPr>
        <w:t xml:space="preserve">        </w:t>
      </w:r>
      <w:r w:rsidR="00B57535" w:rsidRPr="00B57535">
        <w:rPr>
          <w:rFonts w:ascii="Times New Roman" w:hAnsi="Times New Roman"/>
        </w:rPr>
        <w:t xml:space="preserve"> </w:t>
      </w:r>
      <w:r w:rsidR="00F234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Благоустройство дворовых территорий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9"/>
        <w:gridCol w:w="2728"/>
        <w:gridCol w:w="2948"/>
      </w:tblGrid>
      <w:tr w:rsidR="00F2349A" w:rsidRPr="0008011C" w:rsidTr="00C00FF7">
        <w:trPr>
          <w:trHeight w:val="308"/>
        </w:trPr>
        <w:tc>
          <w:tcPr>
            <w:tcW w:w="2152" w:type="pct"/>
            <w:vMerge w:val="restart"/>
            <w:shd w:val="clear" w:color="auto" w:fill="auto"/>
            <w:vAlign w:val="center"/>
          </w:tcPr>
          <w:p w:rsidR="00F2349A" w:rsidRPr="0008011C" w:rsidRDefault="00F2349A" w:rsidP="006B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369" w:type="pct"/>
            <w:shd w:val="clear" w:color="auto" w:fill="auto"/>
            <w:vAlign w:val="center"/>
          </w:tcPr>
          <w:p w:rsidR="00F2349A" w:rsidRPr="0008011C" w:rsidRDefault="00F2349A" w:rsidP="006B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</w:t>
            </w:r>
          </w:p>
        </w:tc>
        <w:tc>
          <w:tcPr>
            <w:tcW w:w="1479" w:type="pct"/>
            <w:vMerge w:val="restart"/>
            <w:vAlign w:val="center"/>
          </w:tcPr>
          <w:p w:rsidR="00F2349A" w:rsidRPr="00DF5653" w:rsidRDefault="00F2349A" w:rsidP="006B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377,000</w:t>
            </w:r>
          </w:p>
        </w:tc>
      </w:tr>
      <w:tr w:rsidR="00F2349A" w:rsidRPr="0008011C" w:rsidTr="00C00FF7">
        <w:trPr>
          <w:trHeight w:val="307"/>
        </w:trPr>
        <w:tc>
          <w:tcPr>
            <w:tcW w:w="2152" w:type="pct"/>
            <w:vMerge/>
            <w:shd w:val="clear" w:color="auto" w:fill="auto"/>
            <w:vAlign w:val="center"/>
          </w:tcPr>
          <w:p w:rsidR="00F2349A" w:rsidRPr="0008011C" w:rsidRDefault="00F2349A" w:rsidP="006B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pct"/>
            <w:shd w:val="clear" w:color="auto" w:fill="auto"/>
            <w:vAlign w:val="center"/>
          </w:tcPr>
          <w:p w:rsidR="00F2349A" w:rsidRPr="0008011C" w:rsidRDefault="00F2349A" w:rsidP="006B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перечень</w:t>
            </w:r>
          </w:p>
        </w:tc>
        <w:tc>
          <w:tcPr>
            <w:tcW w:w="1479" w:type="pct"/>
            <w:vMerge/>
            <w:vAlign w:val="center"/>
          </w:tcPr>
          <w:p w:rsidR="00F2349A" w:rsidRPr="00DF5653" w:rsidRDefault="00F2349A" w:rsidP="006B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2349A" w:rsidRPr="0008011C" w:rsidTr="00C00FF7">
        <w:trPr>
          <w:trHeight w:val="233"/>
        </w:trPr>
        <w:tc>
          <w:tcPr>
            <w:tcW w:w="2152" w:type="pct"/>
            <w:vMerge w:val="restart"/>
            <w:shd w:val="clear" w:color="auto" w:fill="auto"/>
            <w:vAlign w:val="center"/>
          </w:tcPr>
          <w:p w:rsidR="00F2349A" w:rsidRPr="0008011C" w:rsidRDefault="00F2349A" w:rsidP="006B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поступающие в бюджет муниципального образования из бюджета Республики Карелия</w:t>
            </w:r>
          </w:p>
        </w:tc>
        <w:tc>
          <w:tcPr>
            <w:tcW w:w="1369" w:type="pct"/>
            <w:shd w:val="clear" w:color="auto" w:fill="auto"/>
            <w:vAlign w:val="center"/>
          </w:tcPr>
          <w:p w:rsidR="00F2349A" w:rsidRPr="0008011C" w:rsidRDefault="00F2349A" w:rsidP="006B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</w:t>
            </w:r>
          </w:p>
        </w:tc>
        <w:tc>
          <w:tcPr>
            <w:tcW w:w="1479" w:type="pct"/>
            <w:vAlign w:val="center"/>
          </w:tcPr>
          <w:p w:rsidR="00F2349A" w:rsidRPr="00DF5653" w:rsidRDefault="00F2349A" w:rsidP="006B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889,649</w:t>
            </w:r>
          </w:p>
        </w:tc>
      </w:tr>
      <w:tr w:rsidR="00F2349A" w:rsidRPr="0008011C" w:rsidTr="00C00FF7">
        <w:trPr>
          <w:trHeight w:val="232"/>
        </w:trPr>
        <w:tc>
          <w:tcPr>
            <w:tcW w:w="2152" w:type="pct"/>
            <w:vMerge/>
            <w:shd w:val="clear" w:color="auto" w:fill="auto"/>
            <w:vAlign w:val="center"/>
          </w:tcPr>
          <w:p w:rsidR="00F2349A" w:rsidRPr="0008011C" w:rsidRDefault="00F2349A" w:rsidP="006B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pct"/>
            <w:shd w:val="clear" w:color="auto" w:fill="auto"/>
            <w:vAlign w:val="center"/>
          </w:tcPr>
          <w:p w:rsidR="00F2349A" w:rsidRPr="0008011C" w:rsidRDefault="00F2349A" w:rsidP="006B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перечень</w:t>
            </w:r>
          </w:p>
        </w:tc>
        <w:tc>
          <w:tcPr>
            <w:tcW w:w="1479" w:type="pct"/>
            <w:vAlign w:val="center"/>
          </w:tcPr>
          <w:p w:rsidR="00F2349A" w:rsidRPr="00DF5653" w:rsidRDefault="00F2349A" w:rsidP="006B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2 651,051</w:t>
            </w:r>
          </w:p>
        </w:tc>
      </w:tr>
      <w:tr w:rsidR="00F2349A" w:rsidRPr="0008011C" w:rsidTr="00C00FF7">
        <w:trPr>
          <w:trHeight w:val="233"/>
        </w:trPr>
        <w:tc>
          <w:tcPr>
            <w:tcW w:w="2152" w:type="pct"/>
            <w:vMerge w:val="restart"/>
            <w:shd w:val="clear" w:color="auto" w:fill="auto"/>
            <w:vAlign w:val="center"/>
          </w:tcPr>
          <w:p w:rsidR="00F2349A" w:rsidRPr="0008011C" w:rsidRDefault="00F2349A" w:rsidP="006B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безвозмездные* поступления в бюджет муниципального образования</w:t>
            </w:r>
          </w:p>
        </w:tc>
        <w:tc>
          <w:tcPr>
            <w:tcW w:w="1369" w:type="pct"/>
            <w:shd w:val="clear" w:color="auto" w:fill="auto"/>
            <w:vAlign w:val="center"/>
          </w:tcPr>
          <w:p w:rsidR="00F2349A" w:rsidRPr="0008011C" w:rsidRDefault="00F2349A" w:rsidP="006B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</w:t>
            </w:r>
          </w:p>
        </w:tc>
        <w:tc>
          <w:tcPr>
            <w:tcW w:w="1479" w:type="pct"/>
            <w:vAlign w:val="center"/>
          </w:tcPr>
          <w:p w:rsidR="00F2349A" w:rsidRPr="00DF5653" w:rsidRDefault="00F2349A" w:rsidP="006B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3,500</w:t>
            </w:r>
          </w:p>
        </w:tc>
      </w:tr>
      <w:tr w:rsidR="00F2349A" w:rsidRPr="0008011C" w:rsidTr="00C00FF7">
        <w:trPr>
          <w:trHeight w:val="232"/>
        </w:trPr>
        <w:tc>
          <w:tcPr>
            <w:tcW w:w="2152" w:type="pct"/>
            <w:vMerge/>
            <w:shd w:val="clear" w:color="auto" w:fill="auto"/>
            <w:vAlign w:val="center"/>
          </w:tcPr>
          <w:p w:rsidR="00F2349A" w:rsidRPr="0008011C" w:rsidRDefault="00F2349A" w:rsidP="006B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pct"/>
            <w:shd w:val="clear" w:color="auto" w:fill="auto"/>
            <w:vAlign w:val="center"/>
          </w:tcPr>
          <w:p w:rsidR="00F2349A" w:rsidRPr="0008011C" w:rsidRDefault="00F2349A" w:rsidP="006B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перечень</w:t>
            </w:r>
          </w:p>
        </w:tc>
        <w:tc>
          <w:tcPr>
            <w:tcW w:w="1479" w:type="pct"/>
            <w:vAlign w:val="center"/>
          </w:tcPr>
          <w:p w:rsidR="00F2349A" w:rsidRPr="007E71BB" w:rsidRDefault="00F2349A" w:rsidP="006B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117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,907</w:t>
            </w:r>
          </w:p>
        </w:tc>
      </w:tr>
    </w:tbl>
    <w:p w:rsidR="00817729" w:rsidRPr="00661EB6" w:rsidRDefault="00817729" w:rsidP="007463C2">
      <w:pPr>
        <w:pStyle w:val="ac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71D1D" w:rsidRPr="003D1B3B" w:rsidRDefault="00B71D1D" w:rsidP="00B71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3B">
        <w:rPr>
          <w:rFonts w:ascii="Times New Roman" w:hAnsi="Times New Roman" w:cs="Times New Roman"/>
          <w:sz w:val="24"/>
          <w:szCs w:val="24"/>
        </w:rPr>
        <w:t>При этом распределение объема средств, полученных органом местного самоуправления в 2017 году в качестве субсидии из бюджета Республики Карелия, следующим образом:</w:t>
      </w:r>
    </w:p>
    <w:p w:rsidR="00B71D1D" w:rsidRPr="003D1B3B" w:rsidRDefault="00B71D1D" w:rsidP="00B71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3B">
        <w:rPr>
          <w:rFonts w:ascii="Times New Roman" w:hAnsi="Times New Roman" w:cs="Times New Roman"/>
          <w:sz w:val="24"/>
          <w:szCs w:val="24"/>
        </w:rPr>
        <w:t xml:space="preserve">одна третья объема средств подлежит направлению на софинансирование мероприятий по благоустройству общественных территорий, </w:t>
      </w:r>
    </w:p>
    <w:p w:rsidR="00B71D1D" w:rsidRPr="00B71D1D" w:rsidRDefault="00B71D1D" w:rsidP="00B71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3B">
        <w:rPr>
          <w:rFonts w:ascii="Times New Roman" w:hAnsi="Times New Roman" w:cs="Times New Roman"/>
          <w:sz w:val="24"/>
          <w:szCs w:val="24"/>
        </w:rPr>
        <w:t>не менее двух третьих объема средств подлежит направлению на софинансирование мероприятий по благоустройству дворовых территорий.</w:t>
      </w:r>
    </w:p>
    <w:p w:rsidR="000A1C08" w:rsidRDefault="008E1852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Размер безвозмездных поступлений от физических и юридических лиц, предусмотренных на софинансирование муниципальной программы составляет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 по благоустройству.</w:t>
      </w:r>
    </w:p>
    <w:p w:rsidR="007463C2" w:rsidRPr="00B57535" w:rsidRDefault="007463C2" w:rsidP="007463C2">
      <w:pPr>
        <w:pStyle w:val="ac"/>
        <w:rPr>
          <w:rFonts w:ascii="Times New Roman" w:hAnsi="Times New Roman"/>
        </w:rPr>
      </w:pPr>
    </w:p>
    <w:p w:rsidR="007463C2" w:rsidRPr="00661EB6" w:rsidRDefault="007463C2" w:rsidP="007463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Для реализации мероприятий муниципальной программы подготовлены следующие документы:</w:t>
      </w:r>
    </w:p>
    <w:p w:rsidR="007463C2" w:rsidRPr="00C00FF7" w:rsidRDefault="00C00FF7" w:rsidP="00C00FF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63C2" w:rsidRPr="00C00FF7">
        <w:rPr>
          <w:rFonts w:ascii="Times New Roman" w:hAnsi="Times New Roman" w:cs="Times New Roman"/>
          <w:sz w:val="24"/>
          <w:szCs w:val="24"/>
        </w:rPr>
        <w:t>- минимальный перечень видов работ по благоустройству дворовых территорий, софинансируемых за счет средств бюджета Республики Карелия</w:t>
      </w:r>
      <w:r w:rsidR="00B40A61" w:rsidRPr="00C00FF7">
        <w:rPr>
          <w:rFonts w:ascii="Times New Roman" w:hAnsi="Times New Roman" w:cs="Times New Roman"/>
          <w:sz w:val="24"/>
          <w:szCs w:val="24"/>
        </w:rPr>
        <w:t xml:space="preserve"> </w:t>
      </w:r>
      <w:r w:rsidR="00B40A61" w:rsidRPr="00C00FF7">
        <w:rPr>
          <w:rFonts w:ascii="Times New Roman" w:hAnsi="Times New Roman" w:cs="Times New Roman"/>
          <w:szCs w:val="24"/>
        </w:rPr>
        <w:t>(</w:t>
      </w:r>
      <w:r w:rsidR="00B40A61" w:rsidRPr="00C00FF7">
        <w:rPr>
          <w:rFonts w:ascii="Times New Roman" w:eastAsia="Times New Roman" w:hAnsi="Times New Roman" w:cs="Times New Roman"/>
          <w:sz w:val="24"/>
          <w:szCs w:val="24"/>
          <w:lang w:eastAsia="ar-SA"/>
        </w:rPr>
        <w:t>Ремонт дворовых проездов, обеспечение освещения дворовых территорий, установка скамеек, установка урн)</w:t>
      </w:r>
      <w:r w:rsidR="007463C2" w:rsidRPr="00C00FF7">
        <w:rPr>
          <w:rFonts w:ascii="Times New Roman" w:hAnsi="Times New Roman" w:cs="Times New Roman"/>
          <w:sz w:val="24"/>
          <w:szCs w:val="24"/>
        </w:rPr>
        <w:t>;</w:t>
      </w:r>
    </w:p>
    <w:p w:rsidR="007463C2" w:rsidRPr="00661EB6" w:rsidRDefault="007463C2" w:rsidP="0074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- визуализированный перечень образцов элементов благоустройства, предлагаемых к размещению на дворовой территории в соответствии с минимальным пе</w:t>
      </w:r>
      <w:r>
        <w:rPr>
          <w:rFonts w:ascii="Times New Roman" w:hAnsi="Times New Roman" w:cs="Times New Roman"/>
          <w:sz w:val="24"/>
          <w:szCs w:val="24"/>
        </w:rPr>
        <w:t>речнем работ по благоустройству</w:t>
      </w:r>
      <w:r w:rsidRPr="00661EB6">
        <w:rPr>
          <w:rFonts w:ascii="Times New Roman" w:hAnsi="Times New Roman" w:cs="Times New Roman"/>
          <w:sz w:val="24"/>
          <w:szCs w:val="24"/>
        </w:rPr>
        <w:t>;</w:t>
      </w:r>
    </w:p>
    <w:p w:rsidR="007463C2" w:rsidRPr="00661EB6" w:rsidRDefault="007463C2" w:rsidP="0074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- дополнительный перечень видов работ по благоустройству дворовых территорий, софинансируемых за счет сред</w:t>
      </w:r>
      <w:r>
        <w:rPr>
          <w:rFonts w:ascii="Times New Roman" w:hAnsi="Times New Roman" w:cs="Times New Roman"/>
          <w:sz w:val="24"/>
          <w:szCs w:val="24"/>
        </w:rPr>
        <w:t>ств бюджета Республики Карелия</w:t>
      </w:r>
      <w:r w:rsidR="00C00FF7">
        <w:rPr>
          <w:rFonts w:ascii="Times New Roman" w:hAnsi="Times New Roman" w:cs="Times New Roman"/>
          <w:sz w:val="24"/>
          <w:szCs w:val="24"/>
        </w:rPr>
        <w:t xml:space="preserve"> (</w:t>
      </w:r>
      <w:r w:rsidR="00C00FF7" w:rsidRPr="00F2349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Обустройство тротуаров, пешеходных дорожек (в том числе</w:t>
      </w:r>
      <w:r w:rsidR="00C00F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тротуарной плиткой), установка бордюрных камней, установка качелей, у</w:t>
      </w:r>
      <w:r w:rsidR="00C00FF7" w:rsidRPr="00F2349A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стройство гостевой стоянки (автомобильной</w:t>
      </w:r>
      <w:r w:rsidR="00C00F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парковки), о</w:t>
      </w:r>
      <w:r w:rsidR="00C00FF7" w:rsidRPr="00F2349A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борудов</w:t>
      </w:r>
      <w:r w:rsidR="00C00FF7">
        <w:rPr>
          <w:rFonts w:ascii="Times New Roman" w:eastAsia="Times New Roman" w:hAnsi="Times New Roman" w:cs="Times New Roman"/>
          <w:sz w:val="24"/>
          <w:szCs w:val="24"/>
          <w:lang w:eastAsia="ar-SA"/>
        </w:rPr>
        <w:t>ание детской (игровой) площадки, оборудование спортивной площадки, о</w:t>
      </w:r>
      <w:r w:rsidR="00C00FF7" w:rsidRPr="00F2349A">
        <w:rPr>
          <w:rFonts w:ascii="Times New Roman" w:eastAsia="Times New Roman" w:hAnsi="Times New Roman" w:cs="Times New Roman"/>
          <w:sz w:val="24"/>
          <w:szCs w:val="24"/>
          <w:lang w:eastAsia="ar-SA"/>
        </w:rPr>
        <w:t>зеленение территории (высадка, формирование крон деревьев, кустарников, устройство цветников</w:t>
      </w:r>
      <w:r w:rsidR="00C00FF7">
        <w:rPr>
          <w:rFonts w:ascii="Times New Roman" w:eastAsia="Times New Roman" w:hAnsi="Times New Roman" w:cs="Times New Roman"/>
          <w:sz w:val="24"/>
          <w:szCs w:val="24"/>
          <w:lang w:eastAsia="ar-SA"/>
        </w:rPr>
        <w:t>), у</w:t>
      </w:r>
      <w:r w:rsidR="00C00FF7" w:rsidRPr="00F2349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становка газонных ограждений, декоративных ограждений</w:t>
      </w:r>
      <w:r w:rsidR="00C00FF7">
        <w:rPr>
          <w:rFonts w:ascii="Times New Roman" w:eastAsia="Times New Roman" w:hAnsi="Times New Roman" w:cs="Times New Roman"/>
          <w:sz w:val="24"/>
          <w:szCs w:val="24"/>
          <w:lang w:eastAsia="ar-SA"/>
        </w:rPr>
        <w:t>, обрезка деревьев и кустов, у</w:t>
      </w:r>
      <w:r w:rsidR="00C00FF7" w:rsidRPr="00F2349A">
        <w:rPr>
          <w:rFonts w:ascii="Times New Roman" w:eastAsia="Times New Roman" w:hAnsi="Times New Roman" w:cs="Times New Roman"/>
          <w:sz w:val="24"/>
          <w:szCs w:val="24"/>
          <w:lang w:eastAsia="ar-SA"/>
        </w:rPr>
        <w:t>даление аварийных деревьев</w:t>
      </w:r>
      <w:r w:rsidR="00C00FF7">
        <w:rPr>
          <w:rFonts w:ascii="Times New Roman" w:eastAsia="Times New Roman" w:hAnsi="Times New Roman" w:cs="Times New Roman"/>
          <w:sz w:val="24"/>
          <w:szCs w:val="24"/>
          <w:lang w:eastAsia="ar-SA"/>
        </w:rPr>
        <w:t>, д</w:t>
      </w:r>
      <w:r w:rsidR="00C00FF7" w:rsidRPr="00F2349A">
        <w:rPr>
          <w:rFonts w:ascii="Times New Roman" w:eastAsia="Times New Roman" w:hAnsi="Times New Roman" w:cs="Times New Roman"/>
          <w:sz w:val="24"/>
          <w:szCs w:val="24"/>
          <w:lang w:eastAsia="ar-SA"/>
        </w:rPr>
        <w:t>емонтаж хозяйственных построек (в том числе</w:t>
      </w:r>
      <w:r w:rsidR="00C00F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сараев) и строительство сараев, у</w:t>
      </w:r>
      <w:r w:rsidR="00C00FF7" w:rsidRPr="00F2349A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стройство хозяйственно-</w:t>
      </w:r>
      <w:r w:rsidR="00C00FF7" w:rsidRPr="00F2349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бытовых площадок для установки     </w:t>
      </w:r>
      <w:r w:rsidR="00C00FF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контейнеров-мусоросборников, о</w:t>
      </w:r>
      <w:r w:rsidR="00C00FF7" w:rsidRPr="00F2349A">
        <w:rPr>
          <w:rFonts w:ascii="Times New Roman" w:eastAsia="Times New Roman" w:hAnsi="Times New Roman" w:cs="Times New Roman"/>
          <w:sz w:val="24"/>
          <w:szCs w:val="24"/>
          <w:lang w:eastAsia="ar-SA"/>
        </w:rPr>
        <w:t>тсыпка дворовой территории (выравнивание)</w:t>
      </w:r>
      <w:r w:rsidR="00C00FF7">
        <w:rPr>
          <w:rFonts w:ascii="Times New Roman" w:eastAsia="Times New Roman" w:hAnsi="Times New Roman" w:cs="Times New Roman"/>
          <w:sz w:val="24"/>
          <w:szCs w:val="24"/>
          <w:lang w:eastAsia="ar-SA"/>
        </w:rPr>
        <w:t>, у</w:t>
      </w:r>
      <w:r w:rsidR="00C00FF7" w:rsidRPr="00F2349A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стройст</w:t>
      </w:r>
      <w:r w:rsidR="00C00FF7">
        <w:rPr>
          <w:rFonts w:ascii="Times New Roman" w:eastAsia="Times New Roman" w:hAnsi="Times New Roman" w:cs="Times New Roman"/>
          <w:sz w:val="24"/>
          <w:szCs w:val="24"/>
          <w:lang w:eastAsia="ar-SA"/>
        </w:rPr>
        <w:t>во площадок для выгула животных, о</w:t>
      </w:r>
      <w:r w:rsidR="00C00FF7" w:rsidRPr="00F2349A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борудование велопарковки</w:t>
      </w:r>
      <w:r w:rsidR="00C00FF7">
        <w:rPr>
          <w:rFonts w:ascii="Times New Roman" w:eastAsia="Times New Roman" w:hAnsi="Times New Roman" w:cs="Times New Roman"/>
          <w:sz w:val="24"/>
          <w:szCs w:val="24"/>
          <w:lang w:eastAsia="ar-SA"/>
        </w:rPr>
        <w:t>, у</w:t>
      </w:r>
      <w:r w:rsidR="00C00FF7" w:rsidRPr="00F2349A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стройство ливневой канализации</w:t>
      </w:r>
      <w:r w:rsidR="00C00FF7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661EB6">
        <w:rPr>
          <w:rFonts w:ascii="Times New Roman" w:hAnsi="Times New Roman" w:cs="Times New Roman"/>
          <w:sz w:val="24"/>
          <w:szCs w:val="24"/>
        </w:rPr>
        <w:t>;</w:t>
      </w:r>
    </w:p>
    <w:p w:rsidR="007463C2" w:rsidRPr="00661EB6" w:rsidRDefault="007463C2" w:rsidP="0074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- нормативная стоимость (единичные расценки) работ по благоустройству дворовых территорий, входящих в минимальный и дополнительный п</w:t>
      </w:r>
      <w:r>
        <w:rPr>
          <w:rFonts w:ascii="Times New Roman" w:hAnsi="Times New Roman" w:cs="Times New Roman"/>
          <w:sz w:val="24"/>
          <w:szCs w:val="24"/>
        </w:rPr>
        <w:t>еречни работ по благоустройству</w:t>
      </w:r>
      <w:r w:rsidRPr="00661E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63C2" w:rsidRPr="00661EB6" w:rsidRDefault="007463C2" w:rsidP="0074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- 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</w:t>
      </w:r>
      <w:r>
        <w:rPr>
          <w:rFonts w:ascii="Times New Roman" w:hAnsi="Times New Roman" w:cs="Times New Roman"/>
          <w:sz w:val="24"/>
          <w:szCs w:val="24"/>
        </w:rPr>
        <w:t>речней работ по благоустройству</w:t>
      </w:r>
      <w:r w:rsidRPr="00661EB6">
        <w:rPr>
          <w:rFonts w:ascii="Times New Roman" w:hAnsi="Times New Roman" w:cs="Times New Roman"/>
          <w:sz w:val="24"/>
          <w:szCs w:val="24"/>
        </w:rPr>
        <w:t>;</w:t>
      </w:r>
    </w:p>
    <w:p w:rsidR="007463C2" w:rsidRDefault="007463C2" w:rsidP="007463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порядок разработки, обсуждения с заинтересованными лицами и утверждения дизайн - проектов благо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устройства дворовой территории.</w:t>
      </w: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072A" w:rsidRPr="00B40A61" w:rsidRDefault="007463C2" w:rsidP="00C00FF7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0A61">
        <w:rPr>
          <w:rFonts w:ascii="Times New Roman" w:eastAsiaTheme="minorHAnsi" w:hAnsi="Times New Roman" w:cs="Times New Roman"/>
          <w:sz w:val="24"/>
          <w:szCs w:val="24"/>
          <w:lang w:eastAsia="en-US"/>
        </w:rPr>
        <w:t>В п</w:t>
      </w:r>
      <w:r w:rsidR="00CE072A" w:rsidRPr="00B40A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еречень общественных территорий, подлежащих благоустройству в 2017 году, а также иные определённые органом местного самоуправления </w:t>
      </w:r>
      <w:r w:rsidR="00561950" w:rsidRPr="00B40A61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="00CE072A" w:rsidRPr="00B40A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мероприяти</w:t>
      </w:r>
      <w:r w:rsidR="001B1C36" w:rsidRPr="00B40A61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CE072A" w:rsidRPr="00B40A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благоустройству, подлежащие реализации в 2</w:t>
      </w:r>
      <w:r w:rsidR="001B1C36" w:rsidRPr="00B40A61">
        <w:rPr>
          <w:rFonts w:ascii="Times New Roman" w:eastAsiaTheme="minorHAnsi" w:hAnsi="Times New Roman" w:cs="Times New Roman"/>
          <w:sz w:val="24"/>
          <w:szCs w:val="24"/>
          <w:lang w:eastAsia="en-US"/>
        </w:rPr>
        <w:t>017 году</w:t>
      </w:r>
      <w:r w:rsidRPr="00B40A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включены:</w:t>
      </w:r>
    </w:p>
    <w:p w:rsidR="00DF5653" w:rsidRPr="00B40A61" w:rsidRDefault="00DF5653" w:rsidP="00B40A61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0A6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Обустройство стадиона по ул. Советская д.15</w:t>
      </w:r>
      <w:r w:rsidR="007463C2" w:rsidRPr="00B40A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0A61" w:rsidRPr="00B40A61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7463C2" w:rsidRPr="00B40A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</w:t>
      </w:r>
      <w:r w:rsidR="00B40A61" w:rsidRPr="00B40A61">
        <w:rPr>
          <w:rFonts w:ascii="Times New Roman" w:eastAsiaTheme="minorHAnsi" w:hAnsi="Times New Roman" w:cs="Times New Roman"/>
          <w:sz w:val="24"/>
          <w:szCs w:val="24"/>
          <w:lang w:eastAsia="en-US"/>
        </w:rPr>
        <w:t> 150,3 тыс. руб. (</w:t>
      </w:r>
      <w:r w:rsidR="00B40A61" w:rsidRPr="00B40A61">
        <w:rPr>
          <w:rFonts w:ascii="Times New Roman" w:hAnsi="Times New Roman" w:cs="Times New Roman"/>
          <w:sz w:val="24"/>
          <w:szCs w:val="24"/>
        </w:rPr>
        <w:t>Установка тренажёрной беседки с 10 тренажёрами, установка воркаута, устройство покрытия под спортивным оборудованием и для волейбольной площадки, установка светодиодного светильника, у</w:t>
      </w:r>
      <w:r w:rsidR="00B40A61">
        <w:rPr>
          <w:rFonts w:ascii="Times New Roman" w:hAnsi="Times New Roman" w:cs="Times New Roman"/>
          <w:sz w:val="24"/>
          <w:szCs w:val="24"/>
        </w:rPr>
        <w:t>стройство кровли на сцене, уст</w:t>
      </w:r>
      <w:r w:rsidR="000957DD">
        <w:rPr>
          <w:rFonts w:ascii="Times New Roman" w:hAnsi="Times New Roman" w:cs="Times New Roman"/>
          <w:sz w:val="24"/>
          <w:szCs w:val="24"/>
        </w:rPr>
        <w:t>а</w:t>
      </w:r>
      <w:r w:rsidR="00B40A61">
        <w:rPr>
          <w:rFonts w:ascii="Times New Roman" w:hAnsi="Times New Roman" w:cs="Times New Roman"/>
          <w:sz w:val="24"/>
          <w:szCs w:val="24"/>
        </w:rPr>
        <w:t>н</w:t>
      </w:r>
      <w:r w:rsidR="00B40A61" w:rsidRPr="00B40A61">
        <w:rPr>
          <w:rFonts w:ascii="Times New Roman" w:hAnsi="Times New Roman" w:cs="Times New Roman"/>
          <w:sz w:val="24"/>
          <w:szCs w:val="24"/>
        </w:rPr>
        <w:t>овка пешеходного металлического мостика</w:t>
      </w:r>
    </w:p>
    <w:p w:rsidR="007463C2" w:rsidRPr="00B40A61" w:rsidRDefault="00DF5653" w:rsidP="00B40A61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0A61">
        <w:rPr>
          <w:rFonts w:ascii="Times New Roman" w:eastAsiaTheme="minorHAnsi" w:hAnsi="Times New Roman" w:cs="Times New Roman"/>
          <w:sz w:val="24"/>
          <w:szCs w:val="24"/>
          <w:lang w:eastAsia="en-US"/>
        </w:rPr>
        <w:t>Благоустройство детской игровой площадки по ул. Северная д.3</w:t>
      </w:r>
      <w:r w:rsidR="00B40A61" w:rsidRPr="00B40A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200 тыс.руб. (Отсыпка территории, установка горки, качели-балансира, металлического ограждения)</w:t>
      </w:r>
    </w:p>
    <w:p w:rsidR="00DF5653" w:rsidRPr="000957DD" w:rsidRDefault="00DF5653" w:rsidP="00B40A61">
      <w:pPr>
        <w:pStyle w:val="ConsPlusNormal"/>
        <w:numPr>
          <w:ilvl w:val="0"/>
          <w:numId w:val="15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61">
        <w:rPr>
          <w:rFonts w:ascii="Times New Roman" w:eastAsiaTheme="minorHAnsi" w:hAnsi="Times New Roman" w:cs="Times New Roman"/>
          <w:sz w:val="24"/>
          <w:szCs w:val="24"/>
          <w:lang w:eastAsia="en-US"/>
        </w:rPr>
        <w:t>Благоустройство детской игровой площадки по ул. Гористая д.12</w:t>
      </w:r>
      <w:r w:rsidR="00B40A61" w:rsidRPr="00B40A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-500 тыс. руб. (</w:t>
      </w:r>
      <w:r w:rsidR="00B40A61" w:rsidRPr="00B40A61">
        <w:rPr>
          <w:rFonts w:ascii="Times New Roman" w:hAnsi="Times New Roman" w:cs="Times New Roman"/>
          <w:sz w:val="24"/>
          <w:szCs w:val="24"/>
        </w:rPr>
        <w:t>Отсыпка территории, установка скамеек, урн, карусели, устройство пешеходной дорожки из брусчатки и цветника, установка металлического ограждения, светодиодного светильника)</w:t>
      </w:r>
      <w:r w:rsidR="000957DD">
        <w:rPr>
          <w:rFonts w:ascii="Times New Roman" w:hAnsi="Times New Roman" w:cs="Times New Roman"/>
          <w:sz w:val="24"/>
          <w:szCs w:val="24"/>
        </w:rPr>
        <w:t>.</w:t>
      </w:r>
    </w:p>
    <w:p w:rsidR="005D2F9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2F90" w:rsidRPr="00C00FF7" w:rsidRDefault="00CE072A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00FF7">
        <w:rPr>
          <w:rFonts w:ascii="Times New Roman" w:hAnsi="Times New Roman" w:cs="Times New Roman"/>
          <w:sz w:val="24"/>
          <w:szCs w:val="28"/>
        </w:rPr>
        <w:t>Адресный перечень</w:t>
      </w:r>
    </w:p>
    <w:p w:rsidR="00CE072A" w:rsidRPr="00C00FF7" w:rsidRDefault="00CE072A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00FF7">
        <w:rPr>
          <w:rFonts w:ascii="Times New Roman" w:hAnsi="Times New Roman" w:cs="Times New Roman"/>
          <w:sz w:val="24"/>
          <w:szCs w:val="28"/>
        </w:rPr>
        <w:t xml:space="preserve">многоквартирных домов, дворовые территории которых </w:t>
      </w:r>
      <w:r w:rsidR="005D2F90" w:rsidRPr="00C00FF7">
        <w:rPr>
          <w:rFonts w:ascii="Times New Roman" w:hAnsi="Times New Roman" w:cs="Times New Roman"/>
          <w:sz w:val="24"/>
          <w:szCs w:val="28"/>
        </w:rPr>
        <w:t>подлежат благоустройству</w:t>
      </w:r>
      <w:r w:rsidRPr="00C00FF7">
        <w:rPr>
          <w:rFonts w:ascii="Times New Roman" w:hAnsi="Times New Roman" w:cs="Times New Roman"/>
          <w:sz w:val="24"/>
          <w:szCs w:val="28"/>
        </w:rPr>
        <w:t xml:space="preserve"> в 2017 год</w:t>
      </w:r>
      <w:r w:rsidR="000957DD">
        <w:rPr>
          <w:rFonts w:ascii="Times New Roman" w:hAnsi="Times New Roman" w:cs="Times New Roman"/>
          <w:sz w:val="24"/>
          <w:szCs w:val="28"/>
        </w:rPr>
        <w:t>у</w:t>
      </w: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1"/>
        <w:gridCol w:w="1397"/>
        <w:gridCol w:w="3423"/>
        <w:gridCol w:w="567"/>
        <w:gridCol w:w="1134"/>
        <w:gridCol w:w="1275"/>
        <w:gridCol w:w="851"/>
        <w:gridCol w:w="992"/>
        <w:gridCol w:w="992"/>
      </w:tblGrid>
      <w:tr w:rsidR="00DF5653" w:rsidRPr="00DF5653" w:rsidTr="000957DD">
        <w:trPr>
          <w:trHeight w:val="6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0957DD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0957DD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№ п/п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F7" w:rsidRPr="000957DD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0957DD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Адрес многоквар</w:t>
            </w:r>
          </w:p>
          <w:p w:rsidR="00DF5653" w:rsidRPr="000957DD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0957DD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тирного дома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0957DD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0957DD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Название проекта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0957DD" w:rsidRDefault="00DF5653" w:rsidP="00DF565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0957D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Итоговый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0957DD" w:rsidRDefault="00DF5653" w:rsidP="00DF565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0957D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Стоимость проекта, руб.</w:t>
            </w:r>
            <w:r w:rsidRPr="000957D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br/>
              <w:t>(ЗАЯВКА)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0957DD" w:rsidRDefault="00DF5653" w:rsidP="00DF565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0957D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Субсидия из бюджета Республики Карелия, руб. (ЗАЯВКА)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0957DD" w:rsidRDefault="00DF5653" w:rsidP="00DF565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0957D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Вклад бюджета МО (ЗАЯВКА)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0957DD" w:rsidRDefault="00DF5653" w:rsidP="00DF565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0957D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Доля софинансирования физ. и юр. лиц на мин.перечень,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0957DD" w:rsidRDefault="00DF5653" w:rsidP="00DF565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0957D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Доля софинансирования физ. и юр. лиц по доп.перечню, руб.</w:t>
            </w:r>
          </w:p>
        </w:tc>
      </w:tr>
      <w:tr w:rsidR="00DF5653" w:rsidRPr="00DF5653" w:rsidTr="000957DD">
        <w:trPr>
          <w:trHeight w:val="56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Гостиный д.7</w:t>
            </w:r>
          </w:p>
        </w:tc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 д.7</w:t>
            </w:r>
          </w:p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пер. Гостиный  пос. Боровой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199 571,00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189 221,00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9 600,00</w:t>
            </w:r>
          </w:p>
        </w:tc>
      </w:tr>
      <w:tr w:rsidR="00DF5653" w:rsidRPr="00DF5653" w:rsidTr="000957DD">
        <w:trPr>
          <w:trHeight w:val="56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Гостиный д.3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 д.3</w:t>
            </w:r>
          </w:p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пер. Гостиный пос. Боровой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197 636,00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187 286,00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9 600,00</w:t>
            </w:r>
          </w:p>
        </w:tc>
      </w:tr>
      <w:tr w:rsidR="00DF5653" w:rsidRPr="00DF5653" w:rsidTr="000957DD">
        <w:trPr>
          <w:trHeight w:val="56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Гостиный д.5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дворовой территории </w:t>
            </w:r>
          </w:p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д.5 по пер. Гостиный пос. Боровой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218 069,00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207 719,00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9 600,00</w:t>
            </w:r>
          </w:p>
        </w:tc>
      </w:tr>
      <w:tr w:rsidR="00DF5653" w:rsidRPr="00DF5653" w:rsidTr="000957DD">
        <w:trPr>
          <w:trHeight w:val="56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Железнодорожная д.16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дворовой территории </w:t>
            </w:r>
          </w:p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д.16по ул. Железнодорожная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57 026,00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DF5653" w:rsidRPr="00DF5653" w:rsidTr="000957DD">
        <w:trPr>
          <w:trHeight w:val="56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д.2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дворовой территории </w:t>
            </w:r>
          </w:p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д.2 по ул. Советская пос. Боровой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187 680,00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5 500,00</w:t>
            </w:r>
          </w:p>
        </w:tc>
      </w:tr>
      <w:tr w:rsidR="00DF5653" w:rsidRPr="00DF5653" w:rsidTr="000957DD">
        <w:trPr>
          <w:trHeight w:val="73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Железнодорожная д.16а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09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 д.16а по ул. Железнодорожная пос. Боровой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59 996,00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5653" w:rsidRPr="00DF5653" w:rsidTr="000957DD">
        <w:trPr>
          <w:trHeight w:val="56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Железнодорожная д. 18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дворовой территории </w:t>
            </w:r>
          </w:p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18 по ул. Железнодорожная пос. Боровой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40 335,00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5653" w:rsidRPr="00DF5653" w:rsidTr="000957DD">
        <w:trPr>
          <w:trHeight w:val="56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Гостиный. д.1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дворовой территории </w:t>
            </w:r>
          </w:p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д.1 по пер. Гостиный пос. Боровой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198 344,00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192594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DF5653" w:rsidRPr="00DF5653" w:rsidTr="000957DD">
        <w:trPr>
          <w:trHeight w:val="56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Гористая д.2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дворовой территории </w:t>
            </w:r>
          </w:p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д.2 по ул. Гористая пос. Боровой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227 263,00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219313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7 200,00</w:t>
            </w:r>
          </w:p>
        </w:tc>
      </w:tr>
      <w:tr w:rsidR="00DF5653" w:rsidRPr="00DF5653" w:rsidTr="000957DD">
        <w:trPr>
          <w:trHeight w:val="56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Гористая д.6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дворовой территории д. 6 </w:t>
            </w:r>
          </w:p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Гористая  пос. Боровой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493 737,00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18 407,00</w:t>
            </w:r>
          </w:p>
        </w:tc>
      </w:tr>
      <w:tr w:rsidR="00DF5653" w:rsidRPr="00DF5653" w:rsidTr="000957DD">
        <w:trPr>
          <w:trHeight w:val="56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Гористая д.18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 д.18</w:t>
            </w:r>
          </w:p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ул. Гористая пос. Боровой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174 725,00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1 350,00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DF5653" w:rsidRPr="00DF5653" w:rsidTr="000957DD">
        <w:trPr>
          <w:trHeight w:val="56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Гористая д.13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дворовой территории д.13 </w:t>
            </w:r>
          </w:p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Гористая пос. Боровой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141 074,00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DF5653" w:rsidRPr="00DF5653" w:rsidTr="000957DD">
        <w:trPr>
          <w:trHeight w:val="56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Гористая д.11а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 д.11а</w:t>
            </w:r>
          </w:p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ул. Гористая пос. Боровой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248 886,00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DF5653" w:rsidRPr="00DF5653" w:rsidTr="000957DD">
        <w:trPr>
          <w:trHeight w:val="56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Гористая д.5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дворовой территории д.5 </w:t>
            </w:r>
          </w:p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Гористая пос. Боровой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272 430,00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</w:tr>
      <w:tr w:rsidR="00DF5653" w:rsidRPr="00DF5653" w:rsidTr="000957DD">
        <w:trPr>
          <w:trHeight w:val="56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Гористая д.9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 д.9 по ул. Гористая пос. Боровой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282 619,00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274869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</w:tr>
      <w:tr w:rsidR="00DF5653" w:rsidRPr="00DF5653" w:rsidTr="000957DD">
        <w:trPr>
          <w:trHeight w:val="56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Гористая д.9а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дворовой территории д.9а </w:t>
            </w:r>
          </w:p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Гористая пос. Боровой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325 276,00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314926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1 350,00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</w:tr>
      <w:tr w:rsidR="00DF5653" w:rsidRPr="00DF5653" w:rsidTr="000957DD">
        <w:trPr>
          <w:trHeight w:val="56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Гористая д.11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дворовой территории д.11 </w:t>
            </w:r>
          </w:p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Гористая пос. Боровой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191 206,00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185456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DF5653" w:rsidRPr="00DF5653" w:rsidTr="000957DD">
        <w:trPr>
          <w:trHeight w:val="56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Железнодорожная д.15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 д.15</w:t>
            </w:r>
          </w:p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ул. Железнодорожная пос. Боровой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160 901,00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</w:tr>
    </w:tbl>
    <w:p w:rsidR="00BD23C6" w:rsidRDefault="00BD23C6" w:rsidP="000957D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7DD" w:rsidRPr="003A78C3" w:rsidRDefault="000957DD" w:rsidP="000957D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957DD" w:rsidRPr="00F613E4" w:rsidRDefault="000957DD" w:rsidP="000957D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  <w:r w:rsidRPr="003A78C3">
        <w:rPr>
          <w:rFonts w:ascii="Times New Roman" w:hAnsi="Times New Roman" w:cs="Times New Roman"/>
          <w:sz w:val="24"/>
          <w:szCs w:val="28"/>
        </w:rPr>
        <w:tab/>
      </w:r>
      <w:r w:rsidRPr="00F613E4">
        <w:rPr>
          <w:rFonts w:ascii="Times New Roman" w:hAnsi="Times New Roman" w:cs="Times New Roman"/>
          <w:sz w:val="24"/>
          <w:szCs w:val="28"/>
          <w:highlight w:val="yellow"/>
        </w:rPr>
        <w:t>По состоянию на 2</w:t>
      </w:r>
      <w:r w:rsidR="006B22CD" w:rsidRPr="00F613E4">
        <w:rPr>
          <w:rFonts w:ascii="Times New Roman" w:hAnsi="Times New Roman" w:cs="Times New Roman"/>
          <w:sz w:val="24"/>
          <w:szCs w:val="28"/>
          <w:highlight w:val="yellow"/>
        </w:rPr>
        <w:t>8 ноября</w:t>
      </w:r>
      <w:r w:rsidRPr="00F613E4">
        <w:rPr>
          <w:rFonts w:ascii="Times New Roman" w:hAnsi="Times New Roman" w:cs="Times New Roman"/>
          <w:sz w:val="24"/>
          <w:szCs w:val="28"/>
          <w:highlight w:val="yellow"/>
        </w:rPr>
        <w:t xml:space="preserve"> в полном объеме завершены работы по благоустройству дворовых территорий. Практически в полном объеме завершены работы по благоустройству общественных территорий</w:t>
      </w:r>
      <w:r w:rsidR="006B22CD" w:rsidRPr="00F613E4">
        <w:rPr>
          <w:rFonts w:ascii="Times New Roman" w:hAnsi="Times New Roman" w:cs="Times New Roman"/>
          <w:sz w:val="24"/>
          <w:szCs w:val="28"/>
          <w:highlight w:val="yellow"/>
        </w:rPr>
        <w:t xml:space="preserve"> – ведутся работы по установке ограждения на детской игровой площадке по ул. Гористая и ул. Северная – задержка обусловлена плохими погодными условиями и задержкой доставки ограждения. </w:t>
      </w:r>
      <w:r w:rsidRPr="00F613E4">
        <w:rPr>
          <w:rFonts w:ascii="Times New Roman" w:hAnsi="Times New Roman" w:cs="Times New Roman"/>
          <w:sz w:val="24"/>
          <w:szCs w:val="28"/>
          <w:highlight w:val="yellow"/>
        </w:rPr>
        <w:t xml:space="preserve">В полном объеме работы по программе 2017 года планируется завершить </w:t>
      </w:r>
      <w:r w:rsidR="006B22CD" w:rsidRPr="00F613E4">
        <w:rPr>
          <w:rFonts w:ascii="Times New Roman" w:hAnsi="Times New Roman" w:cs="Times New Roman"/>
          <w:sz w:val="24"/>
          <w:szCs w:val="28"/>
          <w:highlight w:val="yellow"/>
        </w:rPr>
        <w:t>10 декабря</w:t>
      </w:r>
      <w:r w:rsidRPr="00F613E4">
        <w:rPr>
          <w:rFonts w:ascii="Times New Roman" w:hAnsi="Times New Roman" w:cs="Times New Roman"/>
          <w:sz w:val="24"/>
          <w:szCs w:val="28"/>
          <w:highlight w:val="yellow"/>
        </w:rPr>
        <w:t xml:space="preserve"> 2017 года</w:t>
      </w:r>
      <w:r w:rsidR="006B22CD" w:rsidRPr="00F613E4">
        <w:rPr>
          <w:rFonts w:ascii="Times New Roman" w:hAnsi="Times New Roman" w:cs="Times New Roman"/>
          <w:sz w:val="24"/>
          <w:szCs w:val="28"/>
          <w:highlight w:val="yellow"/>
        </w:rPr>
        <w:t xml:space="preserve"> (может чуть раньше).</w:t>
      </w:r>
    </w:p>
    <w:p w:rsidR="006B22CD" w:rsidRDefault="000957DD" w:rsidP="000957D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13E4">
        <w:rPr>
          <w:rFonts w:ascii="Times New Roman" w:hAnsi="Times New Roman" w:cs="Times New Roman"/>
          <w:sz w:val="24"/>
          <w:szCs w:val="28"/>
          <w:highlight w:val="yellow"/>
        </w:rPr>
        <w:tab/>
      </w:r>
      <w:r w:rsidR="006B22CD" w:rsidRPr="00F613E4">
        <w:rPr>
          <w:rFonts w:ascii="Times New Roman" w:hAnsi="Times New Roman" w:cs="Times New Roman"/>
          <w:sz w:val="24"/>
          <w:szCs w:val="28"/>
          <w:highlight w:val="yellow"/>
        </w:rPr>
        <w:t>Средства</w:t>
      </w:r>
      <w:r w:rsidR="00F613E4" w:rsidRPr="00F613E4">
        <w:rPr>
          <w:rFonts w:ascii="Times New Roman" w:hAnsi="Times New Roman" w:cs="Times New Roman"/>
          <w:sz w:val="24"/>
          <w:szCs w:val="28"/>
          <w:highlight w:val="yellow"/>
        </w:rPr>
        <w:t xml:space="preserve"> бюджета РФ,РК и </w:t>
      </w:r>
      <w:r w:rsidR="00F613E4" w:rsidRPr="00F613E4">
        <w:rPr>
          <w:rFonts w:ascii="Times New Roman" w:hAnsi="Times New Roman" w:cs="Times New Roman"/>
          <w:sz w:val="24"/>
          <w:szCs w:val="28"/>
          <w:highlight w:val="yellow"/>
        </w:rPr>
        <w:t>собственников домов</w:t>
      </w:r>
      <w:r w:rsidR="006B22CD" w:rsidRPr="00F613E4">
        <w:rPr>
          <w:rFonts w:ascii="Times New Roman" w:hAnsi="Times New Roman" w:cs="Times New Roman"/>
          <w:sz w:val="24"/>
          <w:szCs w:val="28"/>
          <w:highlight w:val="yellow"/>
        </w:rPr>
        <w:t xml:space="preserve">, предусмотренные на реализацию мероприятий программы 2017 года реализованы в полном объеме, </w:t>
      </w:r>
      <w:r w:rsidR="00F613E4" w:rsidRPr="00F613E4">
        <w:rPr>
          <w:rFonts w:ascii="Times New Roman" w:hAnsi="Times New Roman" w:cs="Times New Roman"/>
          <w:sz w:val="24"/>
          <w:szCs w:val="28"/>
          <w:highlight w:val="yellow"/>
        </w:rPr>
        <w:t xml:space="preserve"> остаток</w:t>
      </w:r>
      <w:r w:rsidR="006B22CD" w:rsidRPr="00F613E4">
        <w:rPr>
          <w:rFonts w:ascii="Times New Roman" w:hAnsi="Times New Roman" w:cs="Times New Roman"/>
          <w:sz w:val="24"/>
          <w:szCs w:val="28"/>
          <w:highlight w:val="yellow"/>
        </w:rPr>
        <w:t xml:space="preserve"> средств МО </w:t>
      </w:r>
      <w:r w:rsidR="00F613E4" w:rsidRPr="00F613E4">
        <w:rPr>
          <w:rFonts w:ascii="Times New Roman" w:hAnsi="Times New Roman" w:cs="Times New Roman"/>
          <w:sz w:val="24"/>
          <w:szCs w:val="28"/>
          <w:highlight w:val="yellow"/>
        </w:rPr>
        <w:t>10475,21</w:t>
      </w:r>
      <w:r w:rsidR="006B22CD" w:rsidRPr="00F613E4">
        <w:rPr>
          <w:rFonts w:ascii="Times New Roman" w:hAnsi="Times New Roman" w:cs="Times New Roman"/>
          <w:sz w:val="24"/>
          <w:szCs w:val="28"/>
          <w:highlight w:val="yellow"/>
        </w:rPr>
        <w:t>.</w:t>
      </w:r>
      <w:r w:rsidR="00F613E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957DD" w:rsidRPr="003A78C3" w:rsidRDefault="006B22CD" w:rsidP="000957D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0957DD" w:rsidRPr="003A78C3">
        <w:rPr>
          <w:rFonts w:ascii="Times New Roman" w:hAnsi="Times New Roman" w:cs="Times New Roman"/>
          <w:sz w:val="24"/>
          <w:szCs w:val="28"/>
        </w:rPr>
        <w:t>Информация о ходе реализации мероприятий программы размещается на сайте поселения, доводится до депутатов Совета Боровского сельского поселения, рассматривается на заседаниях общественной комиссии.</w:t>
      </w:r>
    </w:p>
    <w:p w:rsidR="000957DD" w:rsidRPr="003A78C3" w:rsidRDefault="000957DD" w:rsidP="000957D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78C3">
        <w:rPr>
          <w:rFonts w:ascii="Times New Roman" w:hAnsi="Times New Roman" w:cs="Times New Roman"/>
          <w:sz w:val="24"/>
          <w:szCs w:val="28"/>
        </w:rPr>
        <w:tab/>
        <w:t xml:space="preserve">Постановлением Администрации Боровского сельского поселения № 48 от 04 сентября утверждён и размещён на сайте поселения проект </w:t>
      </w:r>
      <w:r w:rsidRPr="003A78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муниципальной программы «Формирование современной городской среды на территории </w:t>
      </w:r>
      <w:r w:rsidRPr="003A78C3">
        <w:rPr>
          <w:rFonts w:ascii="Times New Roman" w:hAnsi="Times New Roman" w:cs="Times New Roman"/>
          <w:sz w:val="24"/>
          <w:szCs w:val="28"/>
        </w:rPr>
        <w:t xml:space="preserve">Боровского сельского поселения   </w:t>
      </w:r>
      <w:r w:rsidRPr="003A78C3">
        <w:rPr>
          <w:rFonts w:ascii="Times New Roman" w:eastAsia="Times New Roman" w:hAnsi="Times New Roman" w:cs="Times New Roman"/>
          <w:sz w:val="24"/>
          <w:szCs w:val="28"/>
          <w:lang w:eastAsia="ru-RU"/>
        </w:rPr>
        <w:t>на 2018-2022 годы»</w:t>
      </w:r>
      <w:r w:rsidRPr="003A78C3">
        <w:rPr>
          <w:rFonts w:ascii="Times New Roman" w:hAnsi="Times New Roman" w:cs="Times New Roman"/>
          <w:sz w:val="24"/>
          <w:szCs w:val="28"/>
        </w:rPr>
        <w:t xml:space="preserve"> </w:t>
      </w:r>
      <w:r w:rsidRPr="003A78C3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рамках реализации приоритетного проекта «Формирование комфортной городской среды»</w:t>
      </w:r>
      <w:r w:rsidR="003A78C3" w:rsidRPr="003A78C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6B2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B22CD" w:rsidRPr="00F613E4"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  <w:t>Программу планируется утвердить до 30 ноября 2017 года, включив дворовые территории, на благоустройство которых заявки были поданы для включения в программу 2017 года, но не вошли. При изменении объемов работ по благоустройству дворовых территорий, ранжирование заявок будет произведено заново и изменения будут внесены в программу 2018-2022 года.</w:t>
      </w:r>
      <w:bookmarkStart w:id="0" w:name="_GoBack"/>
      <w:bookmarkEnd w:id="0"/>
    </w:p>
    <w:p w:rsidR="003A78C3" w:rsidRPr="003A78C3" w:rsidRDefault="003A78C3" w:rsidP="000957D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78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Одним из условий участия в программе 2018 года было приведение правил благоустройства поселения в соответствии с </w:t>
      </w:r>
      <w:r w:rsidRPr="003A78C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методическими рекомендациями, утвержденными приказом Минстроя Российской Федерации от 13.04.2017 №711/пр, в связи с чем, </w:t>
      </w:r>
      <w:r w:rsidRPr="003A78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19</w:t>
      </w:r>
      <w:r w:rsidRPr="003A7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2017 года Решением Совета Боровского сельского поселения </w:t>
      </w:r>
      <w:r w:rsidRPr="003A78C3">
        <w:rPr>
          <w:rFonts w:ascii="Times New Roman" w:hAnsi="Times New Roman" w:cs="Times New Roman"/>
          <w:sz w:val="24"/>
          <w:szCs w:val="24"/>
        </w:rPr>
        <w:t xml:space="preserve">№ </w:t>
      </w:r>
      <w:r w:rsidRPr="003A78C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A78C3">
        <w:rPr>
          <w:rFonts w:ascii="Times New Roman" w:hAnsi="Times New Roman" w:cs="Times New Roman"/>
          <w:sz w:val="24"/>
          <w:szCs w:val="24"/>
        </w:rPr>
        <w:t xml:space="preserve">-37-175 </w:t>
      </w:r>
      <w:r w:rsidRPr="003A7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Правила благоустройства </w:t>
      </w:r>
      <w:r w:rsidRPr="003A78C3">
        <w:rPr>
          <w:rFonts w:ascii="Times New Roman" w:hAnsi="Times New Roman" w:cs="Times New Roman"/>
          <w:iCs/>
          <w:sz w:val="24"/>
          <w:szCs w:val="24"/>
        </w:rPr>
        <w:t>и санитарного содержания   территории муниципального образования «Боровское сельское поселение» в новой редакции.</w:t>
      </w:r>
    </w:p>
    <w:p w:rsidR="003A78C3" w:rsidRPr="003A78C3" w:rsidRDefault="003A78C3" w:rsidP="000957D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8C3">
        <w:rPr>
          <w:rFonts w:ascii="Times New Roman" w:hAnsi="Times New Roman" w:cs="Times New Roman"/>
          <w:iCs/>
          <w:sz w:val="24"/>
          <w:szCs w:val="24"/>
        </w:rPr>
        <w:tab/>
        <w:t xml:space="preserve"> Вся подробная информация, отчеты, стоимости работ и услуг по реализации мероприятий программы размещается на сайте ГИС ЖКХ в разделе «Программы в сфере ЖКХ», подраздел </w:t>
      </w:r>
      <w:r w:rsidRPr="003A78C3">
        <w:rPr>
          <w:rFonts w:ascii="Times New Roman" w:hAnsi="Times New Roman" w:cs="Times New Roman"/>
          <w:iCs/>
          <w:sz w:val="24"/>
          <w:szCs w:val="24"/>
        </w:rPr>
        <w:lastRenderedPageBreak/>
        <w:t>«Приоритетный проект «Формирование комфортной городской среды», ознакомиться с которой могут все желающие.</w:t>
      </w:r>
    </w:p>
    <w:sectPr w:rsidR="003A78C3" w:rsidRPr="003A78C3" w:rsidSect="006B22CD">
      <w:headerReference w:type="default" r:id="rId7"/>
      <w:headerReference w:type="first" r:id="rId8"/>
      <w:pgSz w:w="11907" w:h="16840"/>
      <w:pgMar w:top="709" w:right="851" w:bottom="426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4CA" w:rsidRDefault="005634CA" w:rsidP="001004E8">
      <w:pPr>
        <w:spacing w:after="0" w:line="240" w:lineRule="auto"/>
      </w:pPr>
      <w:r>
        <w:separator/>
      </w:r>
    </w:p>
  </w:endnote>
  <w:endnote w:type="continuationSeparator" w:id="0">
    <w:p w:rsidR="005634CA" w:rsidRDefault="005634CA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4CA" w:rsidRDefault="005634CA" w:rsidP="001004E8">
      <w:pPr>
        <w:spacing w:after="0" w:line="240" w:lineRule="auto"/>
      </w:pPr>
      <w:r>
        <w:separator/>
      </w:r>
    </w:p>
  </w:footnote>
  <w:footnote w:type="continuationSeparator" w:id="0">
    <w:p w:rsidR="005634CA" w:rsidRDefault="005634CA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528018617"/>
    </w:sdtPr>
    <w:sdtContent>
      <w:p w:rsidR="006B22CD" w:rsidRPr="001004E8" w:rsidRDefault="006B22CD" w:rsidP="001004E8">
        <w:pPr>
          <w:pStyle w:val="a5"/>
          <w:jc w:val="center"/>
          <w:rPr>
            <w:sz w:val="22"/>
            <w:szCs w:val="22"/>
          </w:rPr>
        </w:pPr>
        <w:r w:rsidRPr="001004E8">
          <w:rPr>
            <w:sz w:val="22"/>
            <w:szCs w:val="22"/>
          </w:rPr>
          <w:fldChar w:fldCharType="begin"/>
        </w:r>
        <w:r w:rsidRPr="001004E8">
          <w:rPr>
            <w:sz w:val="22"/>
            <w:szCs w:val="22"/>
          </w:rPr>
          <w:instrText>PAGE   \* MERGEFORMAT</w:instrText>
        </w:r>
        <w:r w:rsidRPr="001004E8">
          <w:rPr>
            <w:sz w:val="22"/>
            <w:szCs w:val="22"/>
          </w:rPr>
          <w:fldChar w:fldCharType="separate"/>
        </w:r>
        <w:r w:rsidR="00F613E4">
          <w:rPr>
            <w:noProof/>
            <w:sz w:val="22"/>
            <w:szCs w:val="22"/>
          </w:rPr>
          <w:t>2</w:t>
        </w:r>
        <w:r w:rsidRPr="001004E8">
          <w:rPr>
            <w:noProof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2CD" w:rsidRDefault="006B22CD" w:rsidP="00477D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5D2D54"/>
    <w:multiLevelType w:val="hybridMultilevel"/>
    <w:tmpl w:val="3EDCE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B3495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E25AC"/>
    <w:multiLevelType w:val="hybridMultilevel"/>
    <w:tmpl w:val="4524C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14"/>
  </w:num>
  <w:num w:numId="11">
    <w:abstractNumId w:val="11"/>
  </w:num>
  <w:num w:numId="12">
    <w:abstractNumId w:val="12"/>
  </w:num>
  <w:num w:numId="13">
    <w:abstractNumId w:val="13"/>
  </w:num>
  <w:num w:numId="14">
    <w:abstractNumId w:val="8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2A5"/>
    <w:rsid w:val="00011BC0"/>
    <w:rsid w:val="00035346"/>
    <w:rsid w:val="00066471"/>
    <w:rsid w:val="0008011C"/>
    <w:rsid w:val="00080E8F"/>
    <w:rsid w:val="000957DD"/>
    <w:rsid w:val="000A1C08"/>
    <w:rsid w:val="000A26A7"/>
    <w:rsid w:val="000B16B1"/>
    <w:rsid w:val="000B2B83"/>
    <w:rsid w:val="000C373E"/>
    <w:rsid w:val="000E71EE"/>
    <w:rsid w:val="000F2D56"/>
    <w:rsid w:val="001004E8"/>
    <w:rsid w:val="001077BA"/>
    <w:rsid w:val="00131F51"/>
    <w:rsid w:val="00145B82"/>
    <w:rsid w:val="001572FC"/>
    <w:rsid w:val="00165105"/>
    <w:rsid w:val="00166842"/>
    <w:rsid w:val="00167A5D"/>
    <w:rsid w:val="00173F30"/>
    <w:rsid w:val="0018569E"/>
    <w:rsid w:val="001B1C36"/>
    <w:rsid w:val="001C09EB"/>
    <w:rsid w:val="001D1DAA"/>
    <w:rsid w:val="001F1EAE"/>
    <w:rsid w:val="001F374E"/>
    <w:rsid w:val="002179E6"/>
    <w:rsid w:val="00232DD1"/>
    <w:rsid w:val="002542CE"/>
    <w:rsid w:val="00275353"/>
    <w:rsid w:val="00287118"/>
    <w:rsid w:val="0029113D"/>
    <w:rsid w:val="002968A5"/>
    <w:rsid w:val="002B02D6"/>
    <w:rsid w:val="002B3322"/>
    <w:rsid w:val="002C258F"/>
    <w:rsid w:val="002C3D3C"/>
    <w:rsid w:val="003120AF"/>
    <w:rsid w:val="00347FEE"/>
    <w:rsid w:val="003560CE"/>
    <w:rsid w:val="00363451"/>
    <w:rsid w:val="003915BB"/>
    <w:rsid w:val="003A78C3"/>
    <w:rsid w:val="003B2130"/>
    <w:rsid w:val="003D1B3B"/>
    <w:rsid w:val="003F4245"/>
    <w:rsid w:val="003F6DA8"/>
    <w:rsid w:val="00417E63"/>
    <w:rsid w:val="0043555C"/>
    <w:rsid w:val="00465A0F"/>
    <w:rsid w:val="00470346"/>
    <w:rsid w:val="00475279"/>
    <w:rsid w:val="00477DD5"/>
    <w:rsid w:val="0048749B"/>
    <w:rsid w:val="004D01BF"/>
    <w:rsid w:val="00505333"/>
    <w:rsid w:val="00517AFF"/>
    <w:rsid w:val="005203B0"/>
    <w:rsid w:val="005206D3"/>
    <w:rsid w:val="005213CE"/>
    <w:rsid w:val="00522FA6"/>
    <w:rsid w:val="00561950"/>
    <w:rsid w:val="005634CA"/>
    <w:rsid w:val="00570FCB"/>
    <w:rsid w:val="00577706"/>
    <w:rsid w:val="005B1D04"/>
    <w:rsid w:val="005D1790"/>
    <w:rsid w:val="005D2F90"/>
    <w:rsid w:val="005E4958"/>
    <w:rsid w:val="005F7D7C"/>
    <w:rsid w:val="00661EB6"/>
    <w:rsid w:val="006B22CD"/>
    <w:rsid w:val="006C2602"/>
    <w:rsid w:val="006E35D0"/>
    <w:rsid w:val="006E5095"/>
    <w:rsid w:val="00703D28"/>
    <w:rsid w:val="00725CF8"/>
    <w:rsid w:val="007463C2"/>
    <w:rsid w:val="00762B1E"/>
    <w:rsid w:val="00774FFB"/>
    <w:rsid w:val="00783F25"/>
    <w:rsid w:val="00786E4E"/>
    <w:rsid w:val="0079242B"/>
    <w:rsid w:val="007C3852"/>
    <w:rsid w:val="007D741E"/>
    <w:rsid w:val="007E59AC"/>
    <w:rsid w:val="007E71BB"/>
    <w:rsid w:val="007F6760"/>
    <w:rsid w:val="00804CA0"/>
    <w:rsid w:val="00813365"/>
    <w:rsid w:val="00817729"/>
    <w:rsid w:val="00873EFE"/>
    <w:rsid w:val="008743E8"/>
    <w:rsid w:val="00875B76"/>
    <w:rsid w:val="0088121F"/>
    <w:rsid w:val="008A0094"/>
    <w:rsid w:val="008E1852"/>
    <w:rsid w:val="009038FE"/>
    <w:rsid w:val="00935AB0"/>
    <w:rsid w:val="00945A77"/>
    <w:rsid w:val="00954657"/>
    <w:rsid w:val="00977191"/>
    <w:rsid w:val="00985EF7"/>
    <w:rsid w:val="009F01E1"/>
    <w:rsid w:val="00A12950"/>
    <w:rsid w:val="00A14D70"/>
    <w:rsid w:val="00A15917"/>
    <w:rsid w:val="00A263F0"/>
    <w:rsid w:val="00A26A8A"/>
    <w:rsid w:val="00AC30D1"/>
    <w:rsid w:val="00AC591F"/>
    <w:rsid w:val="00AC7B82"/>
    <w:rsid w:val="00AF27E1"/>
    <w:rsid w:val="00B40A61"/>
    <w:rsid w:val="00B57535"/>
    <w:rsid w:val="00B71D1D"/>
    <w:rsid w:val="00B80256"/>
    <w:rsid w:val="00B92E0E"/>
    <w:rsid w:val="00B93050"/>
    <w:rsid w:val="00BA5630"/>
    <w:rsid w:val="00BB319C"/>
    <w:rsid w:val="00BC3D4A"/>
    <w:rsid w:val="00BD23C6"/>
    <w:rsid w:val="00BD34FD"/>
    <w:rsid w:val="00BE01F7"/>
    <w:rsid w:val="00BE31CC"/>
    <w:rsid w:val="00BE6C9E"/>
    <w:rsid w:val="00BF2E7E"/>
    <w:rsid w:val="00C00FF7"/>
    <w:rsid w:val="00C21333"/>
    <w:rsid w:val="00C37628"/>
    <w:rsid w:val="00C56431"/>
    <w:rsid w:val="00C824BF"/>
    <w:rsid w:val="00C91990"/>
    <w:rsid w:val="00CA2231"/>
    <w:rsid w:val="00CB63EA"/>
    <w:rsid w:val="00CD036A"/>
    <w:rsid w:val="00CD62EE"/>
    <w:rsid w:val="00CE072A"/>
    <w:rsid w:val="00CF4064"/>
    <w:rsid w:val="00D17849"/>
    <w:rsid w:val="00D5464E"/>
    <w:rsid w:val="00D77A48"/>
    <w:rsid w:val="00D819F2"/>
    <w:rsid w:val="00DC01AC"/>
    <w:rsid w:val="00DC2441"/>
    <w:rsid w:val="00DC4614"/>
    <w:rsid w:val="00DC5E3C"/>
    <w:rsid w:val="00DC5E46"/>
    <w:rsid w:val="00DD78D6"/>
    <w:rsid w:val="00DF1BAA"/>
    <w:rsid w:val="00DF5653"/>
    <w:rsid w:val="00E42EB4"/>
    <w:rsid w:val="00E7769E"/>
    <w:rsid w:val="00E84095"/>
    <w:rsid w:val="00EB1C9E"/>
    <w:rsid w:val="00EC00DE"/>
    <w:rsid w:val="00F037DB"/>
    <w:rsid w:val="00F05C06"/>
    <w:rsid w:val="00F2349A"/>
    <w:rsid w:val="00F312A5"/>
    <w:rsid w:val="00F3140B"/>
    <w:rsid w:val="00F50FBC"/>
    <w:rsid w:val="00F613E4"/>
    <w:rsid w:val="00F72A78"/>
    <w:rsid w:val="00F839D3"/>
    <w:rsid w:val="00FA4F29"/>
    <w:rsid w:val="00FA5292"/>
    <w:rsid w:val="00FB06C8"/>
    <w:rsid w:val="00FC36D9"/>
    <w:rsid w:val="00FD453A"/>
    <w:rsid w:val="00FD6612"/>
    <w:rsid w:val="00FE5335"/>
    <w:rsid w:val="00FE5EC5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2FC3"/>
  <w15:docId w15:val="{56C06FC0-57A4-4271-A962-E84EF98E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1F37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Strong"/>
    <w:basedOn w:val="a0"/>
    <w:uiPriority w:val="22"/>
    <w:qFormat/>
    <w:rsid w:val="00661EB6"/>
    <w:rPr>
      <w:b/>
      <w:bCs/>
    </w:rPr>
  </w:style>
  <w:style w:type="paragraph" w:customStyle="1" w:styleId="ConsPlusTitle">
    <w:name w:val="ConsPlusTitle"/>
    <w:uiPriority w:val="99"/>
    <w:rsid w:val="008A0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215">
    <w:name w:val="Стиль 12 пт полужирный По центру Междустр.интервал:  15 строки"/>
    <w:basedOn w:val="a"/>
    <w:autoRedefine/>
    <w:rsid w:val="008A0094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e">
    <w:name w:val="Normal (Web)"/>
    <w:basedOn w:val="a"/>
    <w:uiPriority w:val="99"/>
    <w:rsid w:val="008A0094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3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</dc:creator>
  <cp:lastModifiedBy>Любовь Мостайкина</cp:lastModifiedBy>
  <cp:revision>2</cp:revision>
  <cp:lastPrinted>2017-03-20T07:02:00Z</cp:lastPrinted>
  <dcterms:created xsi:type="dcterms:W3CDTF">2017-11-28T06:36:00Z</dcterms:created>
  <dcterms:modified xsi:type="dcterms:W3CDTF">2017-11-28T06:36:00Z</dcterms:modified>
</cp:coreProperties>
</file>