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951A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906E928" wp14:editId="792B7FB1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BA39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</w:p>
    <w:p w14:paraId="6DCAE3E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 СЕЛЬСКОГО  ПОСЕЛЕНИЯ</w:t>
      </w:r>
    </w:p>
    <w:p w14:paraId="1B956ABC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6ADA44C1" w14:textId="77777777" w:rsidR="0004682F" w:rsidRPr="008B69A6" w:rsidRDefault="00357C89" w:rsidP="000468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 xml:space="preserve"> </w:t>
      </w:r>
      <w:r w:rsidR="0004682F">
        <w:rPr>
          <w:rFonts w:ascii="Times New Roman" w:hAnsi="Times New Roman"/>
          <w:sz w:val="24"/>
          <w:szCs w:val="24"/>
        </w:rPr>
        <w:t xml:space="preserve">30 октября 2020  </w:t>
      </w:r>
      <w:r w:rsidR="0004682F" w:rsidRPr="008B69A6">
        <w:rPr>
          <w:rFonts w:ascii="Times New Roman" w:hAnsi="Times New Roman"/>
          <w:sz w:val="24"/>
          <w:szCs w:val="24"/>
        </w:rPr>
        <w:t xml:space="preserve"> г. </w:t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  <w:t xml:space="preserve">          </w:t>
      </w:r>
      <w:r w:rsidR="0004682F">
        <w:rPr>
          <w:rFonts w:ascii="Times New Roman" w:hAnsi="Times New Roman"/>
          <w:sz w:val="24"/>
          <w:szCs w:val="24"/>
        </w:rPr>
        <w:t xml:space="preserve">        </w:t>
      </w:r>
      <w:r w:rsidR="0004682F" w:rsidRPr="008B6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682F" w:rsidRPr="008B69A6">
        <w:rPr>
          <w:rFonts w:ascii="Times New Roman" w:hAnsi="Times New Roman"/>
          <w:sz w:val="24"/>
          <w:szCs w:val="24"/>
        </w:rPr>
        <w:t xml:space="preserve">№ </w:t>
      </w:r>
      <w:r w:rsidR="0004682F">
        <w:rPr>
          <w:rFonts w:ascii="Times New Roman" w:hAnsi="Times New Roman"/>
          <w:sz w:val="24"/>
          <w:szCs w:val="24"/>
        </w:rPr>
        <w:t xml:space="preserve"> 51</w:t>
      </w:r>
      <w:proofErr w:type="gramEnd"/>
      <w:r w:rsidR="0004682F">
        <w:rPr>
          <w:rFonts w:ascii="Times New Roman" w:hAnsi="Times New Roman"/>
          <w:sz w:val="24"/>
          <w:szCs w:val="24"/>
        </w:rPr>
        <w:t>а</w:t>
      </w:r>
    </w:p>
    <w:p w14:paraId="4E2C7E18" w14:textId="2A75235C" w:rsidR="00357C89" w:rsidRPr="008B69A6" w:rsidRDefault="00357C89" w:rsidP="00357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EE49B8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72460BCE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14:paraId="043FD773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16 </w:t>
      </w:r>
    </w:p>
    <w:p w14:paraId="203902C3" w14:textId="46EE0C89" w:rsidR="006724D6" w:rsidRPr="00A81585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изменениями от 27.09.2018г., 28.11.2018г., 30.03.2019г., 25.07.2019г., 28.11.2019г.</w:t>
      </w:r>
      <w:r>
        <w:rPr>
          <w:rFonts w:ascii="Times New Roman" w:hAnsi="Times New Roman"/>
          <w:b/>
          <w:sz w:val="24"/>
          <w:szCs w:val="24"/>
        </w:rPr>
        <w:t>, 12.03.2020г.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324CCD4" w14:textId="77777777" w:rsidR="009A6697" w:rsidRDefault="009A6697" w:rsidP="009A6697">
      <w:pPr>
        <w:widowControl w:val="0"/>
        <w:autoSpaceDE w:val="0"/>
        <w:autoSpaceDN w:val="0"/>
        <w:jc w:val="center"/>
      </w:pPr>
    </w:p>
    <w:p w14:paraId="75D2ABF1" w14:textId="77777777" w:rsidR="009A6697" w:rsidRPr="00F50670" w:rsidRDefault="009A6697" w:rsidP="00F50670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50670">
        <w:rPr>
          <w:rFonts w:ascii="Times New Roman" w:hAnsi="Times New Roman"/>
          <w:b/>
          <w:sz w:val="24"/>
          <w:szCs w:val="28"/>
        </w:rPr>
        <w:t xml:space="preserve">Администрация Боровского сельского </w:t>
      </w:r>
      <w:proofErr w:type="gramStart"/>
      <w:r w:rsidRPr="00F50670">
        <w:rPr>
          <w:rFonts w:ascii="Times New Roman" w:hAnsi="Times New Roman"/>
          <w:b/>
          <w:sz w:val="24"/>
          <w:szCs w:val="28"/>
        </w:rPr>
        <w:t>поселения  постановляет</w:t>
      </w:r>
      <w:proofErr w:type="gramEnd"/>
      <w:r w:rsidRPr="00F50670">
        <w:rPr>
          <w:rFonts w:ascii="Times New Roman" w:hAnsi="Times New Roman"/>
          <w:b/>
          <w:sz w:val="24"/>
          <w:szCs w:val="28"/>
        </w:rPr>
        <w:t>:</w:t>
      </w:r>
    </w:p>
    <w:p w14:paraId="2E1B2EF8" w14:textId="77777777" w:rsidR="009A6697" w:rsidRDefault="009A6697" w:rsidP="009A6697"/>
    <w:p w14:paraId="56829022" w14:textId="323D43B6" w:rsidR="009A6697" w:rsidRPr="003A5A54" w:rsidRDefault="009A6697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«Формирования современной городской среды на территории </w:t>
      </w:r>
      <w:r w:rsidR="00C97539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14:paraId="69E05778" w14:textId="77777777" w:rsidR="00AC4AD8" w:rsidRDefault="00AC4AD8" w:rsidP="00357C89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14:paraId="359D95B2" w14:textId="77777777" w:rsidR="009A6697" w:rsidRDefault="009A6697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84918C" w14:textId="77777777" w:rsidR="00F147F9" w:rsidRPr="00267A3C" w:rsidRDefault="00AC4AD8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47F9">
        <w:rPr>
          <w:rFonts w:ascii="Times New Roman" w:hAnsi="Times New Roman"/>
          <w:sz w:val="24"/>
          <w:szCs w:val="24"/>
        </w:rPr>
        <w:t>УТВЕРЖДЕНА</w:t>
      </w:r>
    </w:p>
    <w:p w14:paraId="6DD0976D" w14:textId="77777777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764E1C44" w14:textId="77777777" w:rsidR="00F147F9" w:rsidRPr="00F147F9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поселения   </w:t>
      </w:r>
    </w:p>
    <w:p w14:paraId="2D9F5DA8" w14:textId="740FE55C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41064">
        <w:rPr>
          <w:rFonts w:ascii="Times New Roman" w:hAnsi="Times New Roman"/>
          <w:sz w:val="24"/>
          <w:szCs w:val="24"/>
        </w:rPr>
        <w:t xml:space="preserve">от 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="006724D6">
        <w:rPr>
          <w:rFonts w:ascii="Times New Roman" w:hAnsi="Times New Roman"/>
          <w:sz w:val="24"/>
          <w:szCs w:val="24"/>
        </w:rPr>
        <w:t>30.10</w:t>
      </w:r>
      <w:r w:rsidR="00044B4F">
        <w:rPr>
          <w:rFonts w:ascii="Times New Roman" w:hAnsi="Times New Roman"/>
          <w:sz w:val="24"/>
          <w:szCs w:val="24"/>
        </w:rPr>
        <w:t>.2020</w:t>
      </w:r>
      <w:proofErr w:type="gramEnd"/>
      <w:r w:rsidR="00760D4C">
        <w:rPr>
          <w:rFonts w:ascii="Times New Roman" w:hAnsi="Times New Roman"/>
          <w:sz w:val="24"/>
          <w:szCs w:val="24"/>
        </w:rPr>
        <w:t xml:space="preserve"> </w:t>
      </w:r>
      <w:r w:rsidRPr="00B41064">
        <w:rPr>
          <w:rFonts w:ascii="Times New Roman" w:hAnsi="Times New Roman"/>
          <w:sz w:val="24"/>
          <w:szCs w:val="24"/>
        </w:rPr>
        <w:t>года №</w:t>
      </w:r>
      <w:r w:rsidR="00357C89">
        <w:rPr>
          <w:rFonts w:ascii="Times New Roman" w:hAnsi="Times New Roman"/>
          <w:sz w:val="24"/>
          <w:szCs w:val="24"/>
        </w:rPr>
        <w:t xml:space="preserve"> </w:t>
      </w:r>
      <w:r w:rsidR="006724D6">
        <w:rPr>
          <w:rFonts w:ascii="Times New Roman" w:hAnsi="Times New Roman"/>
          <w:sz w:val="24"/>
          <w:szCs w:val="24"/>
        </w:rPr>
        <w:t>51а</w:t>
      </w:r>
    </w:p>
    <w:p w14:paraId="55D8C0BC" w14:textId="77777777" w:rsidR="007748C1" w:rsidRPr="00C82B28" w:rsidRDefault="000E5867" w:rsidP="00180C37">
      <w:pPr>
        <w:ind w:left="-142"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14:paraId="7766C9CE" w14:textId="77777777"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3D58D80D" w14:textId="77777777" w:rsidR="005805B4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14:paraId="14653A13" w14:textId="77777777" w:rsidR="007748C1" w:rsidRPr="003A06E0" w:rsidRDefault="003A06E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Боровского сельского поселения</w:t>
      </w:r>
      <w:r w:rsidR="005805B4" w:rsidRPr="003A06E0">
        <w:rPr>
          <w:rFonts w:ascii="Times New Roman" w:hAnsi="Times New Roman"/>
          <w:b/>
          <w:sz w:val="24"/>
          <w:szCs w:val="24"/>
        </w:rPr>
        <w:t xml:space="preserve"> </w:t>
      </w:r>
      <w:r w:rsidR="007748C1" w:rsidRPr="003A06E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A71AC18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14:paraId="45E3C93E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870"/>
        <w:gridCol w:w="1416"/>
        <w:gridCol w:w="1427"/>
        <w:gridCol w:w="1933"/>
        <w:gridCol w:w="1806"/>
      </w:tblGrid>
      <w:tr w:rsidR="007748C1" w:rsidRPr="00267A3C" w14:paraId="2F69976B" w14:textId="77777777" w:rsidTr="0004682F">
        <w:tc>
          <w:tcPr>
            <w:tcW w:w="2012" w:type="dxa"/>
          </w:tcPr>
          <w:p w14:paraId="4EAC3606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52" w:type="dxa"/>
            <w:gridSpan w:val="5"/>
          </w:tcPr>
          <w:p w14:paraId="3FA1709A" w14:textId="77777777" w:rsidR="007748C1" w:rsidRPr="00267A3C" w:rsidRDefault="00180C37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7748C1" w:rsidRPr="00267A3C" w14:paraId="26D6B74B" w14:textId="77777777" w:rsidTr="0004682F">
        <w:tc>
          <w:tcPr>
            <w:tcW w:w="2012" w:type="dxa"/>
          </w:tcPr>
          <w:p w14:paraId="00E2A4B0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452" w:type="dxa"/>
            <w:gridSpan w:val="5"/>
          </w:tcPr>
          <w:p w14:paraId="11D4ABFD" w14:textId="77777777" w:rsidR="007748C1" w:rsidRPr="00267A3C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управление многоквартирными домами, товариществам собственников жилья, жилищным или иным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14:paraId="041871F7" w14:textId="77777777" w:rsidTr="0004682F">
        <w:tc>
          <w:tcPr>
            <w:tcW w:w="2012" w:type="dxa"/>
          </w:tcPr>
          <w:p w14:paraId="164287EF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7452" w:type="dxa"/>
            <w:gridSpan w:val="5"/>
          </w:tcPr>
          <w:p w14:paraId="1165A931" w14:textId="77777777" w:rsidR="007748C1" w:rsidRPr="00267A3C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14:paraId="178BB743" w14:textId="77777777" w:rsidTr="0004682F">
        <w:tc>
          <w:tcPr>
            <w:tcW w:w="2012" w:type="dxa"/>
          </w:tcPr>
          <w:p w14:paraId="38D8D28E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52" w:type="dxa"/>
            <w:gridSpan w:val="5"/>
          </w:tcPr>
          <w:p w14:paraId="71126E28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14:paraId="6B18F182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6F60788" w14:textId="77777777" w:rsidR="007748C1" w:rsidRPr="00267A3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267A3C" w14:paraId="3FF73C41" w14:textId="77777777" w:rsidTr="0004682F">
        <w:tc>
          <w:tcPr>
            <w:tcW w:w="2012" w:type="dxa"/>
          </w:tcPr>
          <w:p w14:paraId="66024A6C" w14:textId="77777777" w:rsidR="007748C1" w:rsidRPr="00267A3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452" w:type="dxa"/>
            <w:gridSpan w:val="5"/>
          </w:tcPr>
          <w:p w14:paraId="00EDFD3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14:paraId="4517AA47" w14:textId="77777777" w:rsid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7EC3F5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14:paraId="7D468780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14:paraId="15C941B9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4EB125F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14:paraId="292CC13F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4FE5598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267B8B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14:paraId="0B5E3660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858C12A" w14:textId="77777777" w:rsidR="007748C1" w:rsidRPr="00267A3C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7748C1" w:rsidRPr="00267A3C" w14:paraId="66FF9E45" w14:textId="77777777" w:rsidTr="0004682F">
        <w:tc>
          <w:tcPr>
            <w:tcW w:w="2012" w:type="dxa"/>
          </w:tcPr>
          <w:p w14:paraId="0ACF54D8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52" w:type="dxa"/>
            <w:gridSpan w:val="5"/>
          </w:tcPr>
          <w:p w14:paraId="4EF6A408" w14:textId="77777777" w:rsidR="007748C1" w:rsidRPr="00267A3C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267A3C" w14:paraId="135740A4" w14:textId="77777777" w:rsidTr="0004682F">
        <w:trPr>
          <w:trHeight w:val="144"/>
        </w:trPr>
        <w:tc>
          <w:tcPr>
            <w:tcW w:w="2012" w:type="dxa"/>
            <w:vMerge w:val="restart"/>
          </w:tcPr>
          <w:p w14:paraId="7767B553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452" w:type="dxa"/>
            <w:gridSpan w:val="5"/>
            <w:vAlign w:val="center"/>
          </w:tcPr>
          <w:p w14:paraId="60A41F72" w14:textId="568FB0D8" w:rsidR="005A3399" w:rsidRPr="00267A3C" w:rsidRDefault="00600AD3" w:rsidP="003A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044B4F">
              <w:rPr>
                <w:rFonts w:ascii="Times New Roman" w:hAnsi="Times New Roman"/>
                <w:sz w:val="24"/>
                <w:szCs w:val="24"/>
                <w:lang w:eastAsia="ru-RU"/>
              </w:rPr>
              <w:t>7 505,998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600AD3" w:rsidRPr="00267A3C" w14:paraId="2DE0CCB7" w14:textId="77777777" w:rsidTr="0004682F">
        <w:trPr>
          <w:trHeight w:val="202"/>
        </w:trPr>
        <w:tc>
          <w:tcPr>
            <w:tcW w:w="2012" w:type="dxa"/>
            <w:vMerge/>
          </w:tcPr>
          <w:p w14:paraId="1557A075" w14:textId="77777777" w:rsidR="00600AD3" w:rsidRPr="00267A3C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5DB369EA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  <w:vAlign w:val="center"/>
          </w:tcPr>
          <w:p w14:paraId="46F325C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8FE039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14:paraId="43DD6538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66" w:type="dxa"/>
            <w:gridSpan w:val="3"/>
            <w:vAlign w:val="center"/>
          </w:tcPr>
          <w:p w14:paraId="1F80DE67" w14:textId="77777777" w:rsidR="00600AD3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267A3C" w14:paraId="7DF6C173" w14:textId="77777777" w:rsidTr="0004682F">
        <w:trPr>
          <w:trHeight w:val="202"/>
        </w:trPr>
        <w:tc>
          <w:tcPr>
            <w:tcW w:w="2012" w:type="dxa"/>
            <w:vMerge/>
          </w:tcPr>
          <w:p w14:paraId="241A6445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14:paraId="2385721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51770A6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ED75C79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14:paraId="0703713E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806" w:type="dxa"/>
            <w:vAlign w:val="center"/>
          </w:tcPr>
          <w:p w14:paraId="2A1BFE7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14:paraId="0EFEC646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14:paraId="5F091C22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14:paraId="7B8920B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14:paraId="56B9CB13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14:paraId="30B07EA1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32002" w:rsidRPr="00267A3C" w14:paraId="0F8F65C5" w14:textId="77777777" w:rsidTr="0004682F">
        <w:trPr>
          <w:trHeight w:val="173"/>
        </w:trPr>
        <w:tc>
          <w:tcPr>
            <w:tcW w:w="2012" w:type="dxa"/>
            <w:vMerge/>
          </w:tcPr>
          <w:p w14:paraId="7E68463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15BC74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6" w:type="dxa"/>
            <w:vAlign w:val="center"/>
          </w:tcPr>
          <w:p w14:paraId="38F8303B" w14:textId="0C789F03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4557,530</w:t>
            </w:r>
          </w:p>
        </w:tc>
        <w:tc>
          <w:tcPr>
            <w:tcW w:w="1427" w:type="dxa"/>
            <w:vAlign w:val="center"/>
          </w:tcPr>
          <w:p w14:paraId="245F0793" w14:textId="5E964F76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4191,500</w:t>
            </w:r>
          </w:p>
        </w:tc>
        <w:tc>
          <w:tcPr>
            <w:tcW w:w="1933" w:type="dxa"/>
            <w:vAlign w:val="center"/>
          </w:tcPr>
          <w:p w14:paraId="6CB263EC" w14:textId="2FA0288F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251,490</w:t>
            </w:r>
          </w:p>
        </w:tc>
        <w:tc>
          <w:tcPr>
            <w:tcW w:w="1806" w:type="dxa"/>
            <w:vAlign w:val="center"/>
          </w:tcPr>
          <w:p w14:paraId="12B0468E" w14:textId="050925BC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114,540</w:t>
            </w:r>
          </w:p>
        </w:tc>
      </w:tr>
      <w:tr w:rsidR="00F32002" w:rsidRPr="00267A3C" w14:paraId="01B46CFF" w14:textId="77777777" w:rsidTr="0004682F">
        <w:trPr>
          <w:trHeight w:val="130"/>
        </w:trPr>
        <w:tc>
          <w:tcPr>
            <w:tcW w:w="2012" w:type="dxa"/>
            <w:vMerge/>
          </w:tcPr>
          <w:p w14:paraId="0B3FE22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CD4A740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6" w:type="dxa"/>
            <w:vAlign w:val="center"/>
          </w:tcPr>
          <w:p w14:paraId="7520FFFD" w14:textId="597A0F27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915,070</w:t>
            </w:r>
          </w:p>
        </w:tc>
        <w:tc>
          <w:tcPr>
            <w:tcW w:w="1427" w:type="dxa"/>
            <w:vAlign w:val="center"/>
          </w:tcPr>
          <w:p w14:paraId="0E098087" w14:textId="47C4BD0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845,255</w:t>
            </w:r>
          </w:p>
        </w:tc>
        <w:tc>
          <w:tcPr>
            <w:tcW w:w="1933" w:type="dxa"/>
          </w:tcPr>
          <w:p w14:paraId="1D947903" w14:textId="2546016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56,715</w:t>
            </w:r>
          </w:p>
        </w:tc>
        <w:tc>
          <w:tcPr>
            <w:tcW w:w="1806" w:type="dxa"/>
            <w:vAlign w:val="center"/>
          </w:tcPr>
          <w:p w14:paraId="63F323E1" w14:textId="0494CC93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13,100</w:t>
            </w:r>
          </w:p>
        </w:tc>
      </w:tr>
      <w:tr w:rsidR="00F32002" w:rsidRPr="00267A3C" w14:paraId="27BBFFF6" w14:textId="77777777" w:rsidTr="0004682F">
        <w:trPr>
          <w:trHeight w:val="104"/>
        </w:trPr>
        <w:tc>
          <w:tcPr>
            <w:tcW w:w="2012" w:type="dxa"/>
            <w:vMerge/>
          </w:tcPr>
          <w:p w14:paraId="01C62897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A0FD3F1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6" w:type="dxa"/>
            <w:vAlign w:val="center"/>
          </w:tcPr>
          <w:p w14:paraId="3C42A009" w14:textId="35938689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668,330</w:t>
            </w:r>
          </w:p>
        </w:tc>
        <w:tc>
          <w:tcPr>
            <w:tcW w:w="1427" w:type="dxa"/>
            <w:vAlign w:val="center"/>
          </w:tcPr>
          <w:p w14:paraId="63024326" w14:textId="72331FED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630,500</w:t>
            </w:r>
          </w:p>
        </w:tc>
        <w:tc>
          <w:tcPr>
            <w:tcW w:w="1933" w:type="dxa"/>
          </w:tcPr>
          <w:p w14:paraId="68D6E663" w14:textId="3A3C21C3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37,830</w:t>
            </w:r>
          </w:p>
        </w:tc>
        <w:tc>
          <w:tcPr>
            <w:tcW w:w="1806" w:type="dxa"/>
            <w:vAlign w:val="center"/>
          </w:tcPr>
          <w:p w14:paraId="17515F26" w14:textId="249C2E4B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7302BE61" w14:textId="77777777" w:rsidTr="0004682F">
        <w:trPr>
          <w:trHeight w:val="89"/>
        </w:trPr>
        <w:tc>
          <w:tcPr>
            <w:tcW w:w="2012" w:type="dxa"/>
            <w:vMerge/>
          </w:tcPr>
          <w:p w14:paraId="72573AF5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77DCADC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  <w:vAlign w:val="center"/>
          </w:tcPr>
          <w:p w14:paraId="4FDC0528" w14:textId="5D4688E8" w:rsidR="00F32002" w:rsidRPr="00A34836" w:rsidRDefault="00857D9B" w:rsidP="00F32002">
            <w:pPr>
              <w:jc w:val="center"/>
              <w:rPr>
                <w:highlight w:val="yellow"/>
              </w:rPr>
            </w:pPr>
            <w:r w:rsidRPr="00CC3542">
              <w:rPr>
                <w:rFonts w:ascii="Times New Roman" w:hAnsi="Times New Roman"/>
                <w:sz w:val="24"/>
                <w:szCs w:val="24"/>
                <w:lang w:eastAsia="ru-RU"/>
              </w:rPr>
              <w:t>442,63162</w:t>
            </w:r>
          </w:p>
        </w:tc>
        <w:tc>
          <w:tcPr>
            <w:tcW w:w="1427" w:type="dxa"/>
            <w:vAlign w:val="center"/>
          </w:tcPr>
          <w:p w14:paraId="46BEA1F4" w14:textId="06219236" w:rsidR="00CC36E5" w:rsidRPr="00CC36E5" w:rsidRDefault="00CC36E5" w:rsidP="00CC36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46D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417,577</w:t>
            </w:r>
          </w:p>
        </w:tc>
        <w:tc>
          <w:tcPr>
            <w:tcW w:w="1933" w:type="dxa"/>
          </w:tcPr>
          <w:p w14:paraId="1A57DFFD" w14:textId="0E7A9573" w:rsidR="00F32002" w:rsidRPr="00A34836" w:rsidRDefault="00857D9B" w:rsidP="00F32002">
            <w:pPr>
              <w:jc w:val="center"/>
              <w:rPr>
                <w:highlight w:val="yellow"/>
              </w:rPr>
            </w:pPr>
            <w:r w:rsidRPr="00CC3542">
              <w:rPr>
                <w:rFonts w:ascii="Times New Roman" w:hAnsi="Times New Roman"/>
                <w:sz w:val="24"/>
                <w:szCs w:val="24"/>
                <w:lang w:eastAsia="ru-RU"/>
              </w:rPr>
              <w:t>25,05462</w:t>
            </w:r>
          </w:p>
        </w:tc>
        <w:tc>
          <w:tcPr>
            <w:tcW w:w="1806" w:type="dxa"/>
            <w:vAlign w:val="center"/>
          </w:tcPr>
          <w:p w14:paraId="3838B84A" w14:textId="3A2EE6BE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2C288432" w14:textId="77777777" w:rsidTr="0004682F">
        <w:trPr>
          <w:trHeight w:val="144"/>
        </w:trPr>
        <w:tc>
          <w:tcPr>
            <w:tcW w:w="2012" w:type="dxa"/>
            <w:vMerge/>
          </w:tcPr>
          <w:p w14:paraId="4B4E84BA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E46A63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6" w:type="dxa"/>
            <w:vAlign w:val="center"/>
          </w:tcPr>
          <w:p w14:paraId="1763733C" w14:textId="7D9B8880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696,738</w:t>
            </w:r>
          </w:p>
        </w:tc>
        <w:tc>
          <w:tcPr>
            <w:tcW w:w="1427" w:type="dxa"/>
            <w:vAlign w:val="center"/>
          </w:tcPr>
          <w:p w14:paraId="5D4883CF" w14:textId="7665F373" w:rsidR="00F32002" w:rsidRPr="00857D9B" w:rsidRDefault="00A34836" w:rsidP="00F32002">
            <w:pPr>
              <w:jc w:val="center"/>
            </w:pPr>
            <w:r w:rsidRPr="00857D9B">
              <w:t>657,300</w:t>
            </w:r>
          </w:p>
        </w:tc>
        <w:tc>
          <w:tcPr>
            <w:tcW w:w="1933" w:type="dxa"/>
          </w:tcPr>
          <w:p w14:paraId="41F59330" w14:textId="65C5BB60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39,438</w:t>
            </w:r>
          </w:p>
        </w:tc>
        <w:tc>
          <w:tcPr>
            <w:tcW w:w="1806" w:type="dxa"/>
            <w:vAlign w:val="center"/>
          </w:tcPr>
          <w:p w14:paraId="051C5D00" w14:textId="2405E2A1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4E877046" w14:textId="77777777" w:rsidTr="0004682F">
        <w:trPr>
          <w:trHeight w:val="173"/>
        </w:trPr>
        <w:tc>
          <w:tcPr>
            <w:tcW w:w="2012" w:type="dxa"/>
            <w:vMerge/>
          </w:tcPr>
          <w:p w14:paraId="296438A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4DEF56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  <w:vAlign w:val="center"/>
          </w:tcPr>
          <w:p w14:paraId="78793EDD" w14:textId="31847E8E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E6DAB4E" w14:textId="371AC473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3051B577" w14:textId="2CFF5A0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vAlign w:val="center"/>
          </w:tcPr>
          <w:p w14:paraId="49AB5FCF" w14:textId="28E9D938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66EEA59D" w14:textId="77777777" w:rsidTr="0004682F">
        <w:trPr>
          <w:trHeight w:val="144"/>
        </w:trPr>
        <w:tc>
          <w:tcPr>
            <w:tcW w:w="2012" w:type="dxa"/>
            <w:vMerge/>
          </w:tcPr>
          <w:p w14:paraId="3CEB12B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13A7FF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6" w:type="dxa"/>
            <w:vAlign w:val="center"/>
          </w:tcPr>
          <w:p w14:paraId="5C4B7C52" w14:textId="406EB62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6ED36F8" w14:textId="01E02471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6562B87C" w14:textId="2D050DC0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vAlign w:val="center"/>
          </w:tcPr>
          <w:p w14:paraId="174C5892" w14:textId="6AB1E9F4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0BAE20AF" w14:textId="77777777" w:rsidTr="0004682F">
        <w:trPr>
          <w:trHeight w:val="118"/>
        </w:trPr>
        <w:tc>
          <w:tcPr>
            <w:tcW w:w="2012" w:type="dxa"/>
            <w:vMerge/>
          </w:tcPr>
          <w:p w14:paraId="6C546A4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7D7EE5E2" w14:textId="77777777" w:rsidR="00F32002" w:rsidRPr="00F32002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vAlign w:val="center"/>
          </w:tcPr>
          <w:p w14:paraId="08460E1C" w14:textId="240652AE" w:rsidR="00F32002" w:rsidRPr="00CC3542" w:rsidRDefault="00A34836" w:rsidP="00857D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57D9B"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280,29962</w:t>
            </w:r>
          </w:p>
        </w:tc>
        <w:tc>
          <w:tcPr>
            <w:tcW w:w="1427" w:type="dxa"/>
            <w:vAlign w:val="center"/>
          </w:tcPr>
          <w:p w14:paraId="0297F728" w14:textId="780FF0D2" w:rsidR="00F32002" w:rsidRPr="00CC3542" w:rsidRDefault="00857D9B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6 742,132</w:t>
            </w:r>
          </w:p>
        </w:tc>
        <w:tc>
          <w:tcPr>
            <w:tcW w:w="1933" w:type="dxa"/>
            <w:vAlign w:val="center"/>
          </w:tcPr>
          <w:p w14:paraId="1AF168BD" w14:textId="2DFB6DD0" w:rsidR="00F32002" w:rsidRPr="00CC3542" w:rsidRDefault="00857D9B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410 52762</w:t>
            </w:r>
          </w:p>
        </w:tc>
        <w:tc>
          <w:tcPr>
            <w:tcW w:w="1806" w:type="dxa"/>
            <w:vAlign w:val="center"/>
          </w:tcPr>
          <w:p w14:paraId="3A4BDEC6" w14:textId="2142FAAA" w:rsidR="00F32002" w:rsidRPr="00CC354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127,64</w:t>
            </w:r>
          </w:p>
        </w:tc>
      </w:tr>
      <w:tr w:rsidR="007748C1" w:rsidRPr="00267A3C" w14:paraId="7DAD4A3C" w14:textId="77777777" w:rsidTr="0004682F">
        <w:tc>
          <w:tcPr>
            <w:tcW w:w="2012" w:type="dxa"/>
          </w:tcPr>
          <w:p w14:paraId="32288961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14:paraId="582B23BB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52" w:type="dxa"/>
            <w:gridSpan w:val="5"/>
          </w:tcPr>
          <w:p w14:paraId="0A06A071" w14:textId="77777777" w:rsidR="00A67A53" w:rsidRPr="00267A3C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proofErr w:type="gramEnd"/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14:paraId="3B45CAEB" w14:textId="77777777" w:rsidR="00A67A53" w:rsidRPr="00267A3C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14:paraId="7F86783A" w14:textId="77777777" w:rsidR="00A67A53" w:rsidRPr="00267A3C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14:paraId="64BF479F" w14:textId="77777777" w:rsidR="00A67A53" w:rsidRPr="00267A3C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14:paraId="192B9706" w14:textId="77777777" w:rsidR="00A67A53" w:rsidRPr="00267A3C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>проектно</w:t>
            </w:r>
            <w:proofErr w:type="spellEnd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D891D" w14:textId="77777777" w:rsidR="00A67A53" w:rsidRPr="00267A3C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14:paraId="1191DF66" w14:textId="77777777" w:rsidR="00A67A53" w:rsidRPr="00267A3C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14:paraId="243418EF" w14:textId="77777777" w:rsidR="007748C1" w:rsidRPr="00267A3C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14:paraId="7C05CF96" w14:textId="77777777" w:rsidR="007748C1" w:rsidRPr="00267A3C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267A3C">
        <w:rPr>
          <w:rFonts w:ascii="Times New Roman" w:hAnsi="Times New Roman"/>
          <w:sz w:val="24"/>
          <w:szCs w:val="24"/>
          <w:lang w:eastAsia="ru-RU"/>
        </w:rPr>
        <w:t>.</w:t>
      </w:r>
    </w:p>
    <w:p w14:paraId="05F9AE00" w14:textId="77777777" w:rsidR="00A67A53" w:rsidRPr="00E02F6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E02F62">
        <w:rPr>
          <w:rFonts w:ascii="Times New Roman" w:hAnsi="Times New Roman"/>
          <w:b/>
          <w:sz w:val="24"/>
          <w:szCs w:val="24"/>
        </w:rPr>
        <w:t>.</w:t>
      </w:r>
    </w:p>
    <w:p w14:paraId="5694D6E4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14:paraId="2704DF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E062F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 w:rsidR="00023230"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14:paraId="00EE5AC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</w:t>
      </w:r>
      <w:r w:rsidRPr="00982A68">
        <w:rPr>
          <w:rFonts w:ascii="Times New Roman" w:hAnsi="Times New Roman"/>
          <w:sz w:val="24"/>
          <w:szCs w:val="24"/>
        </w:rPr>
        <w:lastRenderedPageBreak/>
        <w:t>этот процесс самих граждан, а также программы их достижения в настоящее время в России не существует.</w:t>
      </w:r>
    </w:p>
    <w:p w14:paraId="531D68B2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14:paraId="2A465DCB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14:paraId="6888ED9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14:paraId="68109B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180C37">
        <w:rPr>
          <w:rFonts w:ascii="Times New Roman" w:hAnsi="Times New Roman"/>
          <w:sz w:val="24"/>
          <w:szCs w:val="24"/>
        </w:rPr>
        <w:t>«Боровское сельское поселение»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14:paraId="6019BEC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 w:rsidR="00C510A4"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 w:rsidR="00C510A4"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14:paraId="56B7DB50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14:paraId="666566CC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B259F09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14:paraId="4D5310EF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2018-2022 годы»,</w:t>
      </w:r>
    </w:p>
    <w:p w14:paraId="06BD738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 w:rsidR="004C5189"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14:paraId="2D0689B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82A68">
        <w:rPr>
          <w:rFonts w:ascii="Times New Roman" w:hAnsi="Times New Roman"/>
          <w:sz w:val="24"/>
          <w:szCs w:val="24"/>
        </w:rPr>
        <w:t>пр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14:paraId="6EDE12BC" w14:textId="77777777" w:rsidR="003F3617" w:rsidRDefault="00982A68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180C3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80C3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r w:rsidR="00180C37">
        <w:rPr>
          <w:rFonts w:ascii="Times New Roman" w:hAnsi="Times New Roman"/>
          <w:sz w:val="24"/>
          <w:szCs w:val="24"/>
        </w:rPr>
        <w:t xml:space="preserve">, </w:t>
      </w:r>
      <w:r w:rsidRPr="00982A68">
        <w:rPr>
          <w:rFonts w:ascii="Times New Roman" w:hAnsi="Times New Roman"/>
          <w:sz w:val="24"/>
          <w:szCs w:val="24"/>
        </w:rPr>
        <w:t>утвержденные Решением Совета</w:t>
      </w:r>
      <w:r w:rsidR="00180C37">
        <w:rPr>
          <w:rFonts w:ascii="Times New Roman" w:hAnsi="Times New Roman"/>
          <w:sz w:val="24"/>
          <w:szCs w:val="24"/>
        </w:rPr>
        <w:t xml:space="preserve"> </w:t>
      </w:r>
      <w:r w:rsidRPr="00982A68">
        <w:rPr>
          <w:rFonts w:ascii="Times New Roman" w:hAnsi="Times New Roman"/>
          <w:sz w:val="24"/>
          <w:szCs w:val="24"/>
        </w:rPr>
        <w:t xml:space="preserve">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</w:t>
      </w:r>
      <w:r w:rsidR="003F3617" w:rsidRPr="00661EB6">
        <w:rPr>
          <w:rFonts w:ascii="Times New Roman" w:hAnsi="Times New Roman"/>
          <w:bCs/>
          <w:sz w:val="24"/>
          <w:szCs w:val="24"/>
        </w:rPr>
        <w:t xml:space="preserve">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r w:rsidR="003F3617">
        <w:rPr>
          <w:rFonts w:ascii="Times New Roman" w:hAnsi="Times New Roman"/>
          <w:b/>
          <w:sz w:val="24"/>
          <w:szCs w:val="24"/>
        </w:rPr>
        <w:t xml:space="preserve">. </w:t>
      </w:r>
    </w:p>
    <w:p w14:paraId="5881ADA8" w14:textId="77777777" w:rsidR="003F3617" w:rsidRDefault="00180C37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01EFED83" w14:textId="77777777"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14:paraId="6C776825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14:paraId="3BE33E1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14:paraId="17D0EEDD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14:paraId="45686236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14:paraId="508C87DC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A44DF62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14:paraId="7F3A91FB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14:paraId="04FF5328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14:paraId="5225DA8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14:paraId="113C70D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14:paraId="56C0AF42" w14:textId="77777777"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14:paraId="39104CB2" w14:textId="77777777"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415B1AB6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3F3617" w:rsidRPr="00E01069"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 xml:space="preserve">путем реализации комплекса первоочередных </w:t>
      </w:r>
      <w:r w:rsidRPr="00E01069">
        <w:rPr>
          <w:rFonts w:ascii="Times New Roman" w:hAnsi="Times New Roman"/>
          <w:sz w:val="24"/>
          <w:szCs w:val="24"/>
        </w:rPr>
        <w:lastRenderedPageBreak/>
        <w:t>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14:paraId="5F1C8DFC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bookmarkStart w:id="1" w:name="_Hlk4401872"/>
      <w:r w:rsidR="003F361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bookmarkEnd w:id="1"/>
      <w:r w:rsidR="003F3617" w:rsidRPr="00661EB6">
        <w:rPr>
          <w:rFonts w:ascii="Times New Roman" w:hAnsi="Times New Roman"/>
          <w:bCs/>
          <w:sz w:val="24"/>
          <w:szCs w:val="24"/>
        </w:rPr>
        <w:t xml:space="preserve"> Правила </w:t>
      </w:r>
      <w:bookmarkStart w:id="2" w:name="_Hlk4401857"/>
      <w:r w:rsidR="003F361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3F361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3F361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bookmarkEnd w:id="2"/>
      <w:r w:rsidR="003F3617" w:rsidRPr="00661EB6">
        <w:rPr>
          <w:rFonts w:ascii="Times New Roman" w:hAnsi="Times New Roman"/>
          <w:sz w:val="24"/>
          <w:szCs w:val="24"/>
        </w:rPr>
        <w:t xml:space="preserve">  </w:t>
      </w:r>
      <w:r w:rsidRPr="00E01069">
        <w:rPr>
          <w:rFonts w:ascii="Times New Roman" w:hAnsi="Times New Roman"/>
          <w:sz w:val="24"/>
          <w:szCs w:val="24"/>
        </w:rPr>
        <w:t>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14:paraId="657FDC87" w14:textId="77777777" w:rsidR="003F3617" w:rsidRP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F3617"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расположен один населённый пункт – посёлок Боровой с численностью населения свыше 1000 человек, включающий  44 дворовых территории общей площадью 71,14 тыс. </w:t>
      </w:r>
      <w:proofErr w:type="spellStart"/>
      <w:r w:rsidRPr="003F3617">
        <w:rPr>
          <w:rFonts w:ascii="Times New Roman" w:hAnsi="Times New Roman"/>
          <w:sz w:val="24"/>
          <w:szCs w:val="24"/>
        </w:rPr>
        <w:t>кв.м</w:t>
      </w:r>
      <w:proofErr w:type="spellEnd"/>
      <w:r w:rsidRPr="003F3617">
        <w:rPr>
          <w:rFonts w:ascii="Times New Roman" w:hAnsi="Times New Roman"/>
          <w:sz w:val="24"/>
          <w:szCs w:val="24"/>
        </w:rPr>
        <w:t>.  На территории Боровского сельского поселения расположено 285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14:paraId="753C1B07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14:paraId="1DE5E2A4" w14:textId="77777777" w:rsidR="00E01069" w:rsidRPr="00E01069" w:rsidRDefault="003F3617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E01069" w:rsidRPr="00E01069">
        <w:rPr>
          <w:rFonts w:ascii="Times New Roman" w:hAnsi="Times New Roman"/>
          <w:sz w:val="24"/>
          <w:szCs w:val="24"/>
        </w:rPr>
        <w:t xml:space="preserve"> дворы не имеют асфальтобетонного покрытия, </w:t>
      </w:r>
      <w:r>
        <w:rPr>
          <w:rFonts w:ascii="Times New Roman" w:hAnsi="Times New Roman"/>
          <w:sz w:val="24"/>
          <w:szCs w:val="24"/>
        </w:rPr>
        <w:t xml:space="preserve">грунтовое покрытие </w:t>
      </w:r>
      <w:r w:rsidR="00E01069" w:rsidRPr="00E01069">
        <w:rPr>
          <w:rFonts w:ascii="Times New Roman" w:hAnsi="Times New Roman"/>
          <w:sz w:val="24"/>
          <w:szCs w:val="24"/>
        </w:rPr>
        <w:t>имеет высокую степень износа.</w:t>
      </w:r>
    </w:p>
    <w:p w14:paraId="1734743D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14:paraId="525C06A6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14:paraId="2F77FAE1" w14:textId="77777777" w:rsid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насчитывается </w:t>
      </w:r>
      <w:r w:rsidRPr="005E062F">
        <w:rPr>
          <w:rFonts w:ascii="Times New Roman" w:hAnsi="Times New Roman"/>
          <w:sz w:val="24"/>
          <w:szCs w:val="24"/>
        </w:rPr>
        <w:t>1</w:t>
      </w:r>
      <w:r w:rsidR="009D5431" w:rsidRPr="005E062F">
        <w:rPr>
          <w:rFonts w:ascii="Times New Roman" w:hAnsi="Times New Roman"/>
          <w:sz w:val="24"/>
          <w:szCs w:val="24"/>
        </w:rPr>
        <w:t>8</w:t>
      </w:r>
      <w:r w:rsidRPr="005E062F">
        <w:rPr>
          <w:rFonts w:ascii="Times New Roman" w:hAnsi="Times New Roman"/>
          <w:sz w:val="24"/>
          <w:szCs w:val="24"/>
        </w:rPr>
        <w:t xml:space="preserve"> общественных территорий общей площадью 107,45</w:t>
      </w:r>
      <w:r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Общее количество полностью неблагоустроенных общественных территорий составляет 5, частично благоустроенных – 9, или 25 и 56% соответственно. В 2018-2024 годах запланированы мероприятия по благоустройству 14 общественных территорий, что составит 100% от общего количества общественных территорий, требующих благоустройства.</w:t>
      </w:r>
    </w:p>
    <w:p w14:paraId="28E044C9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14:paraId="3EBB8B97" w14:textId="77777777" w:rsidR="007748C1" w:rsidRPr="00267A3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14:paraId="3BE6FF04" w14:textId="77777777" w:rsidR="00FE6CD1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14:paraId="27D20A28" w14:textId="77777777"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9E59BF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9E59BF">
        <w:rPr>
          <w:bCs w:val="0"/>
          <w:sz w:val="24"/>
          <w:szCs w:val="24"/>
          <w:lang w:eastAsia="en-US"/>
        </w:rPr>
        <w:t>муниципального образования</w:t>
      </w:r>
      <w:r w:rsidRPr="009E59BF">
        <w:rPr>
          <w:bCs w:val="0"/>
          <w:sz w:val="24"/>
          <w:szCs w:val="24"/>
          <w:lang w:eastAsia="en-US"/>
        </w:rPr>
        <w:t xml:space="preserve"> в период с 2015 по 2017 годы</w:t>
      </w:r>
      <w:r w:rsidR="009E59BF">
        <w:rPr>
          <w:bCs w:val="0"/>
          <w:sz w:val="24"/>
          <w:szCs w:val="24"/>
          <w:lang w:eastAsia="en-US"/>
        </w:rPr>
        <w:t xml:space="preserve"> </w:t>
      </w:r>
    </w:p>
    <w:p w14:paraId="3FDC61DE" w14:textId="77777777"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14:paraId="04A36A7A" w14:textId="77777777"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907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241"/>
        <w:gridCol w:w="1276"/>
        <w:gridCol w:w="992"/>
        <w:gridCol w:w="993"/>
        <w:gridCol w:w="992"/>
      </w:tblGrid>
      <w:tr w:rsidR="00724013" w14:paraId="2643A659" w14:textId="77777777" w:rsidTr="0004682F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823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652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59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14:paraId="37498C8C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lastRenderedPageBreak/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B905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lastRenderedPageBreak/>
              <w:t>Значение показателей</w:t>
            </w:r>
          </w:p>
        </w:tc>
      </w:tr>
      <w:tr w:rsidR="00394E95" w14:paraId="6754908E" w14:textId="77777777" w:rsidTr="0004682F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15A49" w14:textId="77777777" w:rsidR="00724013" w:rsidRDefault="00724013" w:rsidP="00724013">
            <w:pPr>
              <w:jc w:val="center"/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4D9B" w14:textId="77777777" w:rsidR="00724013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AF7CB" w14:textId="77777777" w:rsidR="00724013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015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0AE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E38F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394E95" w14:paraId="50FC646C" w14:textId="77777777" w:rsidTr="0004682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8CDA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44F1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787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44F1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ACB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AAAD" w14:textId="77777777" w:rsidR="00724013" w:rsidRDefault="005805B4" w:rsidP="00724013">
            <w:pPr>
              <w:spacing w:line="220" w:lineRule="exact"/>
              <w:jc w:val="center"/>
            </w:pPr>
            <w:r>
              <w:t>18</w:t>
            </w:r>
          </w:p>
        </w:tc>
      </w:tr>
      <w:tr w:rsidR="00394E95" w14:paraId="11D39C95" w14:textId="77777777" w:rsidTr="0004682F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583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9BF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C4F9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67AA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AB1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66E1" w14:textId="77777777" w:rsidR="00724013" w:rsidRDefault="005805B4" w:rsidP="00724013">
            <w:pPr>
              <w:spacing w:line="220" w:lineRule="exact"/>
              <w:jc w:val="center"/>
            </w:pPr>
            <w:r>
              <w:t>40,9</w:t>
            </w:r>
          </w:p>
        </w:tc>
      </w:tr>
      <w:tr w:rsidR="00394E95" w14:paraId="68B8C324" w14:textId="77777777" w:rsidTr="0004682F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C79B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9073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7174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5BA2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56A7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27B8" w14:textId="77777777" w:rsidR="00724013" w:rsidRDefault="009C3681" w:rsidP="00724013">
            <w:pPr>
              <w:spacing w:line="220" w:lineRule="exact"/>
              <w:jc w:val="center"/>
            </w:pPr>
            <w:r>
              <w:t>16,3</w:t>
            </w:r>
          </w:p>
        </w:tc>
      </w:tr>
      <w:tr w:rsidR="00394E95" w14:paraId="50FC2777" w14:textId="77777777" w:rsidTr="0004682F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1B51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BA0B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0984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Единиц/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3CFCB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531E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4D4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</w:tr>
      <w:tr w:rsidR="00394E95" w14:paraId="4824196E" w14:textId="77777777" w:rsidTr="0004682F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E0E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4A71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322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Процент/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F047" w14:textId="77777777" w:rsidR="00724013" w:rsidRPr="001D0D8D" w:rsidRDefault="00DB3AFA" w:rsidP="00724013">
            <w:pPr>
              <w:spacing w:line="220" w:lineRule="exact"/>
              <w:jc w:val="center"/>
            </w:pPr>
            <w:r w:rsidRPr="001D0D8D">
              <w:t>0,3</w:t>
            </w:r>
            <w:r w:rsidR="00B8724B" w:rsidRPr="001D0D8D">
              <w:t>/0,3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8DDD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0,3/0</w:t>
            </w:r>
            <w:r w:rsidR="00F3759C" w:rsidRPr="001D0D8D">
              <w:t>,</w:t>
            </w:r>
            <w:r w:rsidRPr="001D0D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285B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6,0</w:t>
            </w:r>
            <w:r w:rsidR="009C3681" w:rsidRPr="001D0D8D">
              <w:t>/6,</w:t>
            </w:r>
            <w:r w:rsidRPr="001D0D8D">
              <w:t>4</w:t>
            </w:r>
          </w:p>
        </w:tc>
      </w:tr>
      <w:tr w:rsidR="00394E95" w14:paraId="022EA335" w14:textId="77777777" w:rsidTr="0004682F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9CB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8980" w14:textId="77777777" w:rsidR="00724013" w:rsidRPr="00724013" w:rsidRDefault="00724013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DBA7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5B94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24C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D08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94</w:t>
            </w:r>
          </w:p>
        </w:tc>
      </w:tr>
      <w:tr w:rsidR="00394E95" w14:paraId="233AA1B3" w14:textId="77777777" w:rsidTr="0004682F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DDAD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233F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F9DB" w14:textId="77777777" w:rsidR="00724013" w:rsidRDefault="00B8724B" w:rsidP="00724013">
            <w:pPr>
              <w:spacing w:line="220" w:lineRule="exact"/>
              <w:jc w:val="center"/>
            </w:pPr>
            <w:r w:rsidRPr="001D0D8D">
              <w:rPr>
                <w:rStyle w:val="20"/>
              </w:rPr>
              <w:t xml:space="preserve">Тыс. </w:t>
            </w:r>
            <w:proofErr w:type="spellStart"/>
            <w:r w:rsidRPr="001D0D8D">
              <w:rPr>
                <w:rStyle w:val="20"/>
              </w:rPr>
              <w:t>кв.м</w:t>
            </w:r>
            <w:proofErr w:type="spellEnd"/>
            <w:r w:rsidRPr="001D0D8D"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3BD2" w14:textId="77777777" w:rsidR="00724013" w:rsidRPr="001D0D8D" w:rsidRDefault="00B8724B" w:rsidP="00724013">
            <w:pPr>
              <w:spacing w:line="220" w:lineRule="exact"/>
              <w:jc w:val="center"/>
            </w:pPr>
            <w:r w:rsidRPr="001D0D8D">
              <w:t>0,000</w:t>
            </w:r>
            <w:r w:rsidR="00AF3DF6" w:rsidRPr="001D0D8D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CB79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ED1" w14:textId="77777777" w:rsidR="00724013" w:rsidRPr="001D0D8D" w:rsidRDefault="00AF3DF6" w:rsidP="00724013">
            <w:pPr>
              <w:spacing w:line="220" w:lineRule="exact"/>
              <w:jc w:val="center"/>
            </w:pPr>
            <w:r w:rsidRPr="001D0D8D">
              <w:t>0,00</w:t>
            </w:r>
            <w:r w:rsidR="00F3759C" w:rsidRPr="001D0D8D">
              <w:t>0</w:t>
            </w:r>
            <w:r w:rsidR="00CF07FF" w:rsidRPr="001D0D8D">
              <w:t>71</w:t>
            </w:r>
          </w:p>
        </w:tc>
      </w:tr>
      <w:tr w:rsidR="00394E95" w14:paraId="0F3056CA" w14:textId="77777777" w:rsidTr="0004682F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10BB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96B5" w14:textId="77777777" w:rsidR="00724013" w:rsidRPr="004240C6" w:rsidRDefault="00724013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8BDC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60DF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1EDC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B37" w14:textId="77777777" w:rsidR="00724013" w:rsidRDefault="00AF3DF6" w:rsidP="00724013">
            <w:pPr>
              <w:spacing w:line="220" w:lineRule="exact"/>
              <w:jc w:val="center"/>
            </w:pPr>
            <w:r>
              <w:t>121,407</w:t>
            </w:r>
          </w:p>
        </w:tc>
      </w:tr>
      <w:tr w:rsidR="00394E95" w14:paraId="5488DD16" w14:textId="77777777" w:rsidTr="0004682F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3A3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CD28" w14:textId="77777777" w:rsidR="00724013" w:rsidRPr="004240C6" w:rsidRDefault="00724013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424F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B52D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6F71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1B3" w14:textId="77777777" w:rsidR="00724013" w:rsidRDefault="00AF3DF6" w:rsidP="00724013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219685C3" w14:textId="77777777" w:rsidR="00724013" w:rsidRPr="00267A3C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6964B7B" w14:textId="77777777" w:rsidR="00394E95" w:rsidRPr="00F65F7B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3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3"/>
    </w:p>
    <w:p w14:paraId="6EDA65A7" w14:textId="77777777" w:rsidR="00832CD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14:paraId="4B7AABCE" w14:textId="77777777" w:rsidR="004D2431" w:rsidRPr="003D5CC8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DECA8" w14:textId="77777777" w:rsidR="003D5CC8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B8724B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14:paraId="630CB54E" w14:textId="77777777" w:rsidR="00832CD2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 xml:space="preserve">169 «Об </w:t>
      </w:r>
      <w:r w:rsidRPr="003D5CC8">
        <w:rPr>
          <w:rFonts w:ascii="Times New Roman" w:hAnsi="Times New Roman"/>
          <w:sz w:val="24"/>
          <w:szCs w:val="24"/>
        </w:rPr>
        <w:lastRenderedPageBreak/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79946E17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14:paraId="4E5052C1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14:paraId="7A838D40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B23F74">
        <w:rPr>
          <w:rFonts w:ascii="Times New Roman" w:hAnsi="Times New Roman"/>
          <w:sz w:val="24"/>
          <w:szCs w:val="24"/>
        </w:rPr>
        <w:t>Постановлением Адм</w:t>
      </w:r>
      <w:r w:rsidR="004C7867">
        <w:rPr>
          <w:rFonts w:ascii="Times New Roman" w:hAnsi="Times New Roman"/>
          <w:sz w:val="24"/>
          <w:szCs w:val="24"/>
        </w:rPr>
        <w:t>и</w:t>
      </w:r>
      <w:r w:rsidR="00B23F74">
        <w:rPr>
          <w:rFonts w:ascii="Times New Roman" w:hAnsi="Times New Roman"/>
          <w:sz w:val="24"/>
          <w:szCs w:val="24"/>
        </w:rPr>
        <w:t xml:space="preserve">нистрации Боровского сельского поселения </w:t>
      </w:r>
      <w:r w:rsidR="004C7867" w:rsidRPr="00897A22">
        <w:rPr>
          <w:sz w:val="24"/>
        </w:rPr>
        <w:t xml:space="preserve">от </w:t>
      </w:r>
      <w:r w:rsidR="004C7867" w:rsidRPr="00914410">
        <w:rPr>
          <w:rFonts w:ascii="Times New Roman" w:hAnsi="Times New Roman"/>
          <w:sz w:val="24"/>
        </w:rPr>
        <w:t>31.08.2017 года № 45</w:t>
      </w:r>
      <w:r w:rsidR="004C7867" w:rsidRPr="00897A22">
        <w:rPr>
          <w:sz w:val="24"/>
        </w:rPr>
        <w:t xml:space="preserve"> </w:t>
      </w:r>
      <w:r w:rsidR="004C7867">
        <w:rPr>
          <w:sz w:val="24"/>
        </w:rPr>
        <w:t xml:space="preserve"> и </w:t>
      </w:r>
      <w:r w:rsidR="00B23F74">
        <w:rPr>
          <w:rFonts w:ascii="Times New Roman" w:hAnsi="Times New Roman"/>
          <w:sz w:val="24"/>
          <w:szCs w:val="24"/>
        </w:rPr>
        <w:t>№ 44 от 29.11.2018 г.</w:t>
      </w:r>
    </w:p>
    <w:p w14:paraId="23CED9F8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14:paraId="518CD38A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14:paraId="229C23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14:paraId="5B168B66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14:paraId="0AEEA1AC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7FBD003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14:paraId="10BF7D0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14:paraId="1D2B5C9E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2019 году планируется посредством следующих мероприятий:</w:t>
      </w:r>
    </w:p>
    <w:p w14:paraId="238CD74B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14:paraId="6D2C0D1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14:paraId="4DFE478D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http://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borovskoesp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_</w:t>
        </w:r>
      </w:hyperlink>
      <w:r w:rsidR="00AC2FC2">
        <w:rPr>
          <w:rFonts w:ascii="Times New Roman" w:hAnsi="Times New Roman"/>
          <w:sz w:val="24"/>
          <w:szCs w:val="24"/>
        </w:rPr>
        <w:t>.</w:t>
      </w:r>
    </w:p>
    <w:p w14:paraId="2F0BC829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14:paraId="720AA1DC" w14:textId="77777777"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D5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48E">
        <w:rPr>
          <w:rFonts w:ascii="Times New Roman" w:hAnsi="Times New Roman"/>
          <w:sz w:val="24"/>
          <w:szCs w:val="24"/>
        </w:rPr>
        <w:t>поселения</w:t>
      </w:r>
      <w:proofErr w:type="spellEnd"/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14:paraId="1CF0746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14:paraId="4FAD5FAA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14:paraId="493BDFF6" w14:textId="77777777" w:rsidR="00D5348E" w:rsidRPr="00D5348E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D5348E"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>
        <w:rPr>
          <w:rFonts w:ascii="Times New Roman" w:hAnsi="Times New Roman"/>
          <w:sz w:val="24"/>
          <w:szCs w:val="24"/>
        </w:rPr>
        <w:t>.</w:t>
      </w:r>
    </w:p>
    <w:p w14:paraId="190BCD17" w14:textId="77777777" w:rsidR="00D5348E" w:rsidRPr="00D5348E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>
        <w:rPr>
          <w:rFonts w:ascii="Times New Roman" w:hAnsi="Times New Roman"/>
          <w:sz w:val="24"/>
          <w:szCs w:val="24"/>
        </w:rPr>
        <w:t>ройства территории на</w:t>
      </w:r>
      <w:r w:rsidR="00123D29">
        <w:rPr>
          <w:rFonts w:ascii="Times New Roman" w:hAnsi="Times New Roman"/>
          <w:sz w:val="24"/>
          <w:szCs w:val="24"/>
        </w:rPr>
        <w:tab/>
        <w:t>заседании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 w:rsidR="00123D29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 w:rsidRPr="00D5348E">
        <w:rPr>
          <w:rFonts w:ascii="Times New Roman" w:hAnsi="Times New Roman"/>
          <w:sz w:val="24"/>
          <w:szCs w:val="24"/>
        </w:rPr>
        <w:t>.</w:t>
      </w:r>
    </w:p>
    <w:p w14:paraId="74C7B455" w14:textId="77777777"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14:paraId="2C5E1DF0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14:paraId="31AF39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14:paraId="2A4987D4" w14:textId="77777777" w:rsidR="00C45B96" w:rsidRPr="00C45B96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C45B96">
        <w:rPr>
          <w:rFonts w:ascii="Times New Roman" w:hAnsi="Times New Roman"/>
          <w:sz w:val="24"/>
          <w:szCs w:val="24"/>
        </w:rPr>
        <w:t>.</w:t>
      </w:r>
    </w:p>
    <w:p w14:paraId="61EC8A62" w14:textId="77777777" w:rsidR="00C45B96" w:rsidRPr="00C45B96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14:paraId="4A85BE8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14:paraId="07EBDEC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14:paraId="7ECD0FB6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14:paraId="1BE0C084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14:paraId="1846442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подготовлена </w:t>
      </w:r>
      <w:proofErr w:type="spellStart"/>
      <w:r w:rsidRPr="009B69B3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- сметная документации на выполнение ремонта дворовых территорий МКД;</w:t>
      </w:r>
    </w:p>
    <w:p w14:paraId="5AB02DA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14:paraId="33D3678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14:paraId="5038AC45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14:paraId="2935AC4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14:paraId="0B2012FE" w14:textId="77777777" w:rsidR="00287A4D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CC36E5">
        <w:rPr>
          <w:rFonts w:ascii="Times New Roman" w:hAnsi="Times New Roman"/>
          <w:sz w:val="24"/>
          <w:szCs w:val="24"/>
        </w:rPr>
        <w:t>Приложении №</w:t>
      </w:r>
      <w:r w:rsidRPr="00CC36E5">
        <w:rPr>
          <w:rFonts w:ascii="Times New Roman" w:hAnsi="Times New Roman"/>
          <w:sz w:val="24"/>
          <w:szCs w:val="24"/>
        </w:rPr>
        <w:t xml:space="preserve">2. </w:t>
      </w:r>
    </w:p>
    <w:p w14:paraId="688547E7" w14:textId="77777777" w:rsidR="00287A4D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CC36E5">
        <w:rPr>
          <w:rFonts w:ascii="Times New Roman" w:hAnsi="Times New Roman"/>
          <w:sz w:val="24"/>
          <w:szCs w:val="24"/>
        </w:rPr>
        <w:t xml:space="preserve">общественных и </w:t>
      </w:r>
      <w:r w:rsidRPr="00CC36E5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CC36E5">
        <w:rPr>
          <w:rFonts w:ascii="Times New Roman" w:hAnsi="Times New Roman"/>
          <w:sz w:val="24"/>
          <w:szCs w:val="24"/>
        </w:rPr>
        <w:t>благоустроенных в 2018 году в Приложении № 3.</w:t>
      </w:r>
    </w:p>
    <w:p w14:paraId="0B53356F" w14:textId="77777777" w:rsidR="000C67A9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0C67A9" w:rsidRPr="000C67A9">
        <w:rPr>
          <w:rFonts w:ascii="Times New Roman" w:hAnsi="Times New Roman"/>
          <w:sz w:val="24"/>
          <w:szCs w:val="24"/>
          <w:highlight w:val="yellow"/>
        </w:rPr>
        <w:t>благоустроенных</w:t>
      </w:r>
      <w:r w:rsidR="00AF0F43" w:rsidRPr="000C67A9">
        <w:rPr>
          <w:rFonts w:ascii="Times New Roman" w:hAnsi="Times New Roman"/>
          <w:sz w:val="24"/>
          <w:szCs w:val="24"/>
          <w:highlight w:val="yellow"/>
        </w:rPr>
        <w:t xml:space="preserve"> в 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2019 </w:t>
      </w:r>
      <w:r w:rsidR="000C67A9" w:rsidRPr="000C67A9">
        <w:rPr>
          <w:rFonts w:ascii="Times New Roman" w:hAnsi="Times New Roman"/>
          <w:sz w:val="24"/>
          <w:szCs w:val="24"/>
          <w:highlight w:val="yellow"/>
        </w:rPr>
        <w:t>году</w:t>
      </w:r>
      <w:r w:rsidR="00AF0F43" w:rsidRPr="00CC36E5">
        <w:rPr>
          <w:rFonts w:ascii="Times New Roman" w:hAnsi="Times New Roman"/>
          <w:sz w:val="24"/>
          <w:szCs w:val="24"/>
        </w:rPr>
        <w:t xml:space="preserve"> в </w:t>
      </w:r>
      <w:r w:rsidRPr="00CC36E5">
        <w:rPr>
          <w:rFonts w:ascii="Times New Roman" w:hAnsi="Times New Roman"/>
          <w:sz w:val="24"/>
          <w:szCs w:val="24"/>
        </w:rPr>
        <w:t>Приложении № 3.1</w:t>
      </w:r>
      <w:r w:rsidR="00AF0F43" w:rsidRPr="00CC36E5">
        <w:rPr>
          <w:rFonts w:ascii="Times New Roman" w:hAnsi="Times New Roman"/>
          <w:sz w:val="24"/>
          <w:szCs w:val="24"/>
        </w:rPr>
        <w:t xml:space="preserve">. </w:t>
      </w:r>
    </w:p>
    <w:p w14:paraId="2EDB31A5" w14:textId="0A2C17CE" w:rsidR="000C67A9" w:rsidRDefault="000C67A9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благоустроенных в </w:t>
      </w:r>
      <w:r>
        <w:rPr>
          <w:rFonts w:ascii="Times New Roman" w:hAnsi="Times New Roman"/>
          <w:sz w:val="24"/>
          <w:szCs w:val="24"/>
          <w:highlight w:val="yellow"/>
        </w:rPr>
        <w:t>2020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 году</w:t>
      </w:r>
      <w:r w:rsidRPr="00CC36E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Приложении № 3.2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C245A82" w14:textId="295C21B1" w:rsidR="00AF0F43" w:rsidRPr="009B69B3" w:rsidRDefault="000C67A9" w:rsidP="000C67A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  <w:highlight w:val="yellow"/>
        </w:rPr>
        <w:t xml:space="preserve">благоустройству 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в </w:t>
      </w:r>
      <w:r>
        <w:rPr>
          <w:rFonts w:ascii="Times New Roman" w:hAnsi="Times New Roman"/>
          <w:sz w:val="24"/>
          <w:szCs w:val="24"/>
          <w:highlight w:val="yellow"/>
        </w:rPr>
        <w:t>2021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 году</w:t>
      </w:r>
      <w:r w:rsidRPr="00CC36E5">
        <w:rPr>
          <w:rFonts w:ascii="Times New Roman" w:hAnsi="Times New Roman"/>
          <w:sz w:val="24"/>
          <w:szCs w:val="24"/>
        </w:rPr>
        <w:t xml:space="preserve"> в Приложении № 3.</w:t>
      </w:r>
      <w:r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F0F43" w:rsidRPr="00CC36E5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</w:t>
      </w:r>
      <w:r w:rsidR="00AF0F43" w:rsidRPr="009B69B3">
        <w:rPr>
          <w:rFonts w:ascii="Times New Roman" w:hAnsi="Times New Roman"/>
          <w:sz w:val="24"/>
          <w:szCs w:val="24"/>
        </w:rPr>
        <w:t xml:space="preserve">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AF0F43" w:rsidRPr="009B69B3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79B11526" w14:textId="77777777" w:rsidR="00F43E46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lastRenderedPageBreak/>
        <w:t xml:space="preserve">Адресный перечень всех общественных </w:t>
      </w:r>
      <w:r w:rsidR="00287A4D">
        <w:rPr>
          <w:rFonts w:ascii="Times New Roman" w:hAnsi="Times New Roman"/>
          <w:sz w:val="24"/>
          <w:szCs w:val="24"/>
        </w:rPr>
        <w:t xml:space="preserve">и дворовых </w:t>
      </w:r>
      <w:r w:rsidRPr="009B69B3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(с учетом их физического состояния) приведен в </w:t>
      </w:r>
      <w:r w:rsidRPr="00CC36E5">
        <w:rPr>
          <w:rFonts w:ascii="Times New Roman" w:hAnsi="Times New Roman"/>
          <w:sz w:val="24"/>
          <w:szCs w:val="24"/>
        </w:rPr>
        <w:t>Приложении №</w:t>
      </w:r>
      <w:r w:rsidR="00287A4D" w:rsidRPr="00CC36E5">
        <w:rPr>
          <w:rFonts w:ascii="Times New Roman" w:hAnsi="Times New Roman"/>
          <w:sz w:val="24"/>
          <w:szCs w:val="24"/>
        </w:rPr>
        <w:t xml:space="preserve"> </w:t>
      </w:r>
      <w:r w:rsidRPr="00CC36E5">
        <w:rPr>
          <w:rFonts w:ascii="Times New Roman" w:hAnsi="Times New Roman"/>
          <w:sz w:val="24"/>
          <w:szCs w:val="24"/>
        </w:rPr>
        <w:t>4</w:t>
      </w:r>
      <w:r w:rsidR="00F43E46" w:rsidRPr="00CC36E5">
        <w:rPr>
          <w:rFonts w:ascii="Times New Roman" w:hAnsi="Times New Roman"/>
          <w:sz w:val="24"/>
          <w:szCs w:val="24"/>
        </w:rPr>
        <w:t>.</w:t>
      </w:r>
    </w:p>
    <w:p w14:paraId="19855089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14:paraId="2A6F69D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0F3B4CC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9B69B3">
        <w:rPr>
          <w:rFonts w:ascii="Times New Roman" w:hAnsi="Times New Roman"/>
          <w:sz w:val="24"/>
          <w:szCs w:val="24"/>
        </w:rPr>
        <w:t xml:space="preserve">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FDE7BA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957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A957B3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A957B3" w:rsidRPr="00CC36E5">
        <w:rPr>
          <w:rFonts w:ascii="Times New Roman" w:hAnsi="Times New Roman"/>
          <w:sz w:val="24"/>
          <w:szCs w:val="24"/>
        </w:rPr>
        <w:t>15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7AFBE8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14:paraId="0C2E54A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6</w:t>
      </w:r>
      <w:r w:rsidRPr="00CC36E5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14:paraId="68738428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7</w:t>
      </w:r>
      <w:r w:rsidRPr="00CC36E5">
        <w:rPr>
          <w:rFonts w:ascii="Times New Roman" w:hAnsi="Times New Roman"/>
          <w:sz w:val="24"/>
          <w:szCs w:val="24"/>
        </w:rPr>
        <w:t>;</w:t>
      </w:r>
    </w:p>
    <w:p w14:paraId="32A1D06B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8</w:t>
      </w:r>
      <w:r w:rsidRPr="00CC36E5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14:paraId="04C56334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0E264B" w:rsidRPr="00CC36E5">
        <w:rPr>
          <w:rFonts w:ascii="Times New Roman" w:hAnsi="Times New Roman"/>
          <w:sz w:val="24"/>
          <w:szCs w:val="24"/>
        </w:rPr>
        <w:t>9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237B7C90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10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3665C67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11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8F3CF2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14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C6009E6" w14:textId="77777777"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C36E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C36E5">
        <w:rPr>
          <w:rFonts w:ascii="Times New Roman" w:hAnsi="Times New Roman"/>
          <w:b/>
          <w:sz w:val="24"/>
          <w:szCs w:val="24"/>
        </w:rPr>
        <w:t xml:space="preserve">. </w:t>
      </w:r>
      <w:bookmarkStart w:id="4" w:name="bookmark2"/>
      <w:r w:rsidR="00AF0F43" w:rsidRPr="00CC36E5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="00AF0F43"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14:paraId="6B68B5DC" w14:textId="77777777"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15BC0C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14:paraId="7BDBED66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14:paraId="3F2F687A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14:paraId="18C7E511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AD19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19C7">
        <w:rPr>
          <w:rFonts w:ascii="Times New Roman" w:hAnsi="Times New Roman"/>
          <w:sz w:val="24"/>
          <w:szCs w:val="24"/>
        </w:rPr>
        <w:t xml:space="preserve"> муниципальной программы).</w:t>
      </w:r>
    </w:p>
    <w:p w14:paraId="47AB815C" w14:textId="77777777" w:rsidR="00AD19C7" w:rsidRPr="00CC36E5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094CE1" w:rsidRPr="00CC36E5">
        <w:rPr>
          <w:rFonts w:ascii="Times New Roman" w:hAnsi="Times New Roman"/>
          <w:sz w:val="24"/>
          <w:szCs w:val="24"/>
        </w:rPr>
        <w:t>12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98E8B81" w14:textId="77777777" w:rsidR="00AD19C7" w:rsidRPr="00CC36E5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1</w:t>
      </w:r>
      <w:r w:rsidR="00094CE1" w:rsidRPr="00CC36E5"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0C8A889E" w14:textId="77777777" w:rsidR="008E3395" w:rsidRPr="00251087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14:paraId="39A7C414" w14:textId="77777777" w:rsidR="006A15D6" w:rsidRPr="00AD19C7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741A1352" w14:textId="77777777"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5" w:name="bookmark3"/>
      <w:r w:rsidR="002B12F7">
        <w:rPr>
          <w:rFonts w:ascii="Times New Roman" w:hAnsi="Times New Roman"/>
          <w:b/>
          <w:sz w:val="24"/>
          <w:szCs w:val="24"/>
        </w:rPr>
        <w:t>У</w:t>
      </w:r>
      <w:r w:rsidR="00AD19C7"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5"/>
    </w:p>
    <w:p w14:paraId="27642BC0" w14:textId="77777777"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EF1B13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14:paraId="17EE75D5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14:paraId="322B1C4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14:paraId="3AE7EC7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14:paraId="6E66641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14:paraId="6919E924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2120BC8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</w:t>
      </w:r>
      <w:r w:rsidRPr="00251087">
        <w:rPr>
          <w:rFonts w:ascii="Times New Roman" w:hAnsi="Times New Roman"/>
          <w:sz w:val="24"/>
          <w:szCs w:val="24"/>
        </w:rPr>
        <w:lastRenderedPageBreak/>
        <w:t xml:space="preserve">мероприятий, предусмотренных методическими рекомендациями по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14:paraId="295ABB3E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14:paraId="18CE0D3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14:paraId="33DDF31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14:paraId="64C27ED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14:paraId="148993C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14:paraId="7CF78C5D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14:paraId="3FD0BFC6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4659EFA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34C1358" w14:textId="77777777"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88ECE7E" w14:textId="77777777" w:rsidR="00A448F2" w:rsidRP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94821B" w14:textId="77777777"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14:paraId="1150177C" w14:textId="77777777"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A1A313" w14:textId="77777777" w:rsidR="00A448F2" w:rsidRPr="00A448F2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 w:rsidR="00516B3C"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14:paraId="7BF9DE20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14:paraId="3BCB63BE" w14:textId="77777777" w:rsidR="00F43E46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 w:rsidR="008E01E2"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04BE3C1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lastRenderedPageBreak/>
        <w:t>Инвентаризация проводится путем визуального обследования территорий и расположенных на них объектов и элементов.</w:t>
      </w:r>
    </w:p>
    <w:p w14:paraId="11138CC2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14:paraId="360B988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75E6AF9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14:paraId="2DEBBB3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477A8BE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 w:rsidR="00F43E46"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14:paraId="43559247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14:paraId="44D98F9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14:paraId="6965D5D0" w14:textId="77777777"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02C87D7C" w14:textId="77777777"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04682F">
          <w:headerReference w:type="default" r:id="rId10"/>
          <w:pgSz w:w="11906" w:h="16838"/>
          <w:pgMar w:top="1134" w:right="1274" w:bottom="1134" w:left="1560" w:header="425" w:footer="709" w:gutter="0"/>
          <w:cols w:space="708"/>
          <w:titlePg/>
          <w:docGrid w:linePitch="360"/>
        </w:sectPr>
      </w:pPr>
    </w:p>
    <w:p w14:paraId="6082A741" w14:textId="77777777"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F576513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14:paraId="26CD4912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C78EFBD" w14:textId="77777777"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1E1FA" w14:textId="77777777"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14:paraId="15971621" w14:textId="77777777"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731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32002" w14:paraId="57482A99" w14:textId="77777777" w:rsidTr="00DC7EF9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24E3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D05C" w14:textId="77777777" w:rsidR="00F32002" w:rsidRPr="00381E61" w:rsidRDefault="00F32002" w:rsidP="00DC7EF9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469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14:paraId="0ADE01A6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B46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3B41683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  <w:r>
              <w:rPr>
                <w:rStyle w:val="20"/>
                <w:b/>
              </w:rPr>
              <w:t xml:space="preserve"> </w:t>
            </w:r>
          </w:p>
        </w:tc>
      </w:tr>
      <w:tr w:rsidR="00F32002" w14:paraId="3C2E19ED" w14:textId="77777777" w:rsidTr="00DC7EF9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22E7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99EF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5180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4FB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78E5D3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441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8323882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C87D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14E4798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D4013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42FF90A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B555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8466505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389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43EE1FDF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32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C38700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32002" w14:paraId="5085D988" w14:textId="77777777" w:rsidTr="00DC7EF9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7615" w14:textId="77777777" w:rsidR="00F32002" w:rsidRDefault="00F32002" w:rsidP="00DC7EF9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ED6E" w14:textId="77777777" w:rsidR="00F32002" w:rsidRDefault="00F32002" w:rsidP="00DC7EF9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AB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22CE" w14:textId="77777777" w:rsidR="00F32002" w:rsidRDefault="00F32002" w:rsidP="00DC7EF9">
            <w:pPr>
              <w:spacing w:line="220" w:lineRule="exact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0A23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9744" w14:textId="77777777" w:rsidR="00F32002" w:rsidRPr="006A5F3A" w:rsidRDefault="00F32002" w:rsidP="00DC7EF9">
            <w:pPr>
              <w:spacing w:line="210" w:lineRule="exact"/>
              <w:jc w:val="center"/>
            </w:pPr>
            <w:r w:rsidRPr="00811DC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C82D" w14:textId="1424DD09" w:rsidR="00F32002" w:rsidRPr="006A5F3A" w:rsidRDefault="00A6570E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9DE" w14:textId="715CC417" w:rsidR="00F32002" w:rsidRPr="006A5F3A" w:rsidRDefault="00A6570E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0DF" w14:textId="77777777" w:rsidR="00F32002" w:rsidRPr="006A5F3A" w:rsidRDefault="00F32002" w:rsidP="00DC7EF9">
            <w:pPr>
              <w:spacing w:line="220" w:lineRule="exact"/>
              <w:jc w:val="center"/>
            </w:pPr>
            <w:r w:rsidRPr="00811DC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7FD5" w14:textId="180AF64F" w:rsidR="00F32002" w:rsidRPr="006A5F3A" w:rsidRDefault="00A6570E" w:rsidP="00DC7EF9">
            <w:pPr>
              <w:spacing w:line="220" w:lineRule="exact"/>
              <w:jc w:val="center"/>
            </w:pPr>
            <w:r>
              <w:t>1</w:t>
            </w:r>
          </w:p>
        </w:tc>
      </w:tr>
      <w:tr w:rsidR="00F32002" w14:paraId="61DAC942" w14:textId="77777777" w:rsidTr="00DC7EF9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175D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2646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  <w:r w:rsidRPr="00F43E46">
              <w:rPr>
                <w:rStyle w:val="20"/>
              </w:rPr>
              <w:t xml:space="preserve">, </w:t>
            </w:r>
            <w:r>
              <w:rPr>
                <w:rStyle w:val="20"/>
              </w:rPr>
              <w:t>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1CF5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0881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D72F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1770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1D12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1F44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6AD7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8C99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</w:tr>
      <w:tr w:rsidR="00F32002" w14:paraId="0E2A5F2F" w14:textId="77777777" w:rsidTr="00DC7EF9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D69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7B75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31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0736" w14:textId="77777777" w:rsidR="00F32002" w:rsidRDefault="00F32002" w:rsidP="00DC7EF9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8BBE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BCC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76E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B3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C7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A3D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</w:tr>
      <w:tr w:rsidR="00F32002" w14:paraId="474130B7" w14:textId="77777777" w:rsidTr="00DC7EF9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4A52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E0C4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82CA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5313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FBFC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49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D116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18F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07F2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BE4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</w:tr>
      <w:tr w:rsidR="00F32002" w14:paraId="70D31A1E" w14:textId="77777777" w:rsidTr="00DC7EF9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C4D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AE05F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7C0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14:paraId="08D9A28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5B3B" w14:textId="77777777" w:rsidR="00F32002" w:rsidRDefault="00F32002" w:rsidP="00DC7EF9">
            <w:pPr>
              <w:spacing w:line="220" w:lineRule="exact"/>
              <w:jc w:val="center"/>
            </w:pPr>
            <w:r>
              <w:t>114,54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1AAC4" w14:textId="77777777" w:rsidR="00F32002" w:rsidRDefault="00F32002" w:rsidP="00DC7EF9">
            <w:pPr>
              <w:spacing w:line="220" w:lineRule="exact"/>
              <w:jc w:val="center"/>
            </w:pPr>
            <w:r w:rsidRPr="00176BA5"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1438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7B4A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A2A4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68D7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ABDD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55A8D9FA" w14:textId="77777777"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F340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3C7D3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69D4E92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r w:rsidRPr="00445075">
        <w:rPr>
          <w:rFonts w:ascii="Times New Roman" w:hAnsi="Times New Roman"/>
          <w:sz w:val="26"/>
          <w:szCs w:val="26"/>
        </w:rPr>
        <w:t xml:space="preserve"> </w:t>
      </w:r>
    </w:p>
    <w:p w14:paraId="0BDC26D6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7CA9385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14:paraId="518A1C7F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14:paraId="3A742368" w14:textId="77777777"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5210" w:type="dxa"/>
        <w:tblInd w:w="-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14"/>
        <w:gridCol w:w="11"/>
        <w:gridCol w:w="1471"/>
        <w:gridCol w:w="1133"/>
        <w:gridCol w:w="1133"/>
        <w:gridCol w:w="2840"/>
        <w:gridCol w:w="2697"/>
        <w:gridCol w:w="1697"/>
      </w:tblGrid>
      <w:tr w:rsidR="001C772B" w14:paraId="5EE14953" w14:textId="77777777" w:rsidTr="00044B4F">
        <w:trPr>
          <w:trHeight w:val="575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1C82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4E4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Ответственный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6B7A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Срок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E97C" w14:textId="77777777"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FC70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059F" w14:textId="77777777"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14:paraId="54D1080B" w14:textId="77777777" w:rsidTr="00044B4F">
        <w:trPr>
          <w:trHeight w:val="609"/>
        </w:trPr>
        <w:tc>
          <w:tcPr>
            <w:tcW w:w="42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E792" w14:textId="77777777" w:rsidR="001C772B" w:rsidRDefault="001C772B" w:rsidP="00E71966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8D88" w14:textId="77777777" w:rsidR="001C772B" w:rsidRPr="00044B4F" w:rsidRDefault="001C772B" w:rsidP="00E71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47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Начала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791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Окончания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7A8F" w14:textId="77777777" w:rsidR="001C772B" w:rsidRDefault="001C772B" w:rsidP="00E71966">
            <w:pPr>
              <w:jc w:val="center"/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DA3AE" w14:textId="77777777" w:rsidR="001C772B" w:rsidRDefault="001C772B" w:rsidP="00E71966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D1AFC" w14:textId="77777777" w:rsidR="001C772B" w:rsidRDefault="001C772B" w:rsidP="002F0EE1"/>
        </w:tc>
      </w:tr>
      <w:tr w:rsidR="001C772B" w14:paraId="793E2F51" w14:textId="77777777" w:rsidTr="00044B4F">
        <w:trPr>
          <w:trHeight w:val="26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674F" w14:textId="77777777"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14:paraId="4441EE11" w14:textId="77777777" w:rsidTr="00044B4F">
        <w:trPr>
          <w:trHeight w:val="95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2CBC" w14:textId="77777777" w:rsidR="001C772B" w:rsidRPr="000C1F0A" w:rsidRDefault="001C772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214E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9496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3E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F2A3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BC5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5C7E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26CC0F33" w14:textId="77777777" w:rsidTr="00044B4F">
        <w:trPr>
          <w:trHeight w:val="3958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E708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14:paraId="10E9EF9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14:paraId="7998DA27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14:paraId="77F5FEC1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14:paraId="333B243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14:paraId="7EE9B77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14:paraId="6730F7E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14:paraId="5CA3031A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14:paraId="74BAE066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14:paraId="403F8EBC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881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89E45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9C0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8B2A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C7198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BEB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41A58503" w14:textId="77777777" w:rsidTr="00044B4F">
        <w:trPr>
          <w:trHeight w:val="3464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FCF6C" w14:textId="77777777"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14:paraId="45754F68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14:paraId="4074154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14:paraId="40615674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14:paraId="713E7E2C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8.Установка газонных ограждений, декоративных ограждений.</w:t>
            </w:r>
          </w:p>
          <w:p w14:paraId="057B5C9E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14:paraId="689CCBF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14:paraId="624A009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14:paraId="4C05D20F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14:paraId="1658798B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14:paraId="5B3B9925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14:paraId="186EFD81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14:paraId="75000844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00B5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9D7B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C85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3C6A4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3FEB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F901" w14:textId="77777777"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14:paraId="621A3DA1" w14:textId="77777777" w:rsidTr="00044B4F">
        <w:trPr>
          <w:trHeight w:val="31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3A5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90ADECD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5ECA247" w14:textId="06154529"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14:paraId="2D8E05AF" w14:textId="77777777" w:rsidTr="00044B4F">
        <w:trPr>
          <w:trHeight w:val="29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4067" w14:textId="77777777"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2.1 Мероприятия: </w:t>
            </w:r>
          </w:p>
          <w:p w14:paraId="61A26D02" w14:textId="77777777"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CB68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1AEA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5D73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C177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F762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1589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19ECBAE1" w14:textId="77777777" w:rsidTr="00044B4F">
        <w:trPr>
          <w:trHeight w:val="306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CC70B" w14:textId="77777777"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4558AF" w14:paraId="16FD4DE9" w14:textId="77777777" w:rsidTr="00044B4F">
        <w:trPr>
          <w:trHeight w:val="2225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00F6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14:paraId="4593B230" w14:textId="77777777" w:rsidR="004558AF" w:rsidRPr="00D45906" w:rsidRDefault="004558A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A697" w14:textId="77777777" w:rsidR="004558AF" w:rsidRDefault="004558AF" w:rsidP="002F0EE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CFD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3A0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D63F" w14:textId="77777777" w:rsidR="004558AF" w:rsidRDefault="004558A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FA57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B213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4558AF" w14:paraId="61D5B135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904E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14:paraId="0D86BDB5" w14:textId="77777777" w:rsidR="004558AF" w:rsidRDefault="004558A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32B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4C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96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D838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AC4B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8BD2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2D15E1" w14:paraId="2D8DE75D" w14:textId="77777777" w:rsidTr="00044B4F">
        <w:trPr>
          <w:trHeight w:val="310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998F5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6131D9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A0F04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5DFC27C0" w14:textId="50633C59"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14:paraId="1C78EB1C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2DE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4.1. Мероприятия: </w:t>
            </w:r>
          </w:p>
          <w:p w14:paraId="4C01EE72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766A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2A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C2DF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C7CF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373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835E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4558AF" w14:paraId="7FA7C425" w14:textId="77777777" w:rsidTr="00044B4F">
        <w:trPr>
          <w:trHeight w:val="20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0653D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14:paraId="6C98CDB8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EFA6" w14:textId="77777777" w:rsidR="004558AF" w:rsidRDefault="004558AF" w:rsidP="002F0EE1">
            <w:pPr>
              <w:spacing w:line="27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8B0D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919B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1AFD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2B1B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AAC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21CCB8E" w14:textId="77777777"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14:paraId="05B9FA34" w14:textId="77777777" w:rsidR="007748C1" w:rsidRPr="006C685C" w:rsidRDefault="007748C1">
      <w:pPr>
        <w:rPr>
          <w:rFonts w:ascii="Times New Roman" w:hAnsi="Times New Roman"/>
        </w:rPr>
      </w:pPr>
    </w:p>
    <w:p w14:paraId="4AC05AC8" w14:textId="77777777"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06785D8" w14:textId="77777777" w:rsidR="00A46AC5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E868B7B" w14:textId="77777777" w:rsidR="00445075" w:rsidRPr="00A46AC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A1C99E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BC0ADBB" w14:textId="77777777" w:rsidR="00C61EEE" w:rsidRPr="00C96AE5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Адресный п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еречень </w:t>
      </w:r>
      <w:r w:rsidR="00C61EEE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</w:t>
      </w:r>
      <w:r w:rsidR="00A46AC5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бщественных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19D5B82D" w14:textId="77777777" w:rsidR="00A46AC5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</w:t>
      </w:r>
      <w:r w:rsidR="00C61EEE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енных 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в 2018 году</w:t>
      </w:r>
    </w:p>
    <w:p w14:paraId="370756A3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58"/>
        <w:gridCol w:w="5984"/>
      </w:tblGrid>
      <w:tr w:rsidR="00A46AC5" w:rsidRPr="00D6037D" w14:paraId="7549DA90" w14:textId="77777777" w:rsidTr="00044B4F">
        <w:trPr>
          <w:trHeight w:val="1688"/>
        </w:trPr>
        <w:tc>
          <w:tcPr>
            <w:tcW w:w="681" w:type="dxa"/>
            <w:vAlign w:val="center"/>
          </w:tcPr>
          <w:p w14:paraId="2F937F36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58" w:type="dxa"/>
            <w:vAlign w:val="center"/>
          </w:tcPr>
          <w:p w14:paraId="488405D8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="007A30BF"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дворовой и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общественной</w:t>
            </w:r>
          </w:p>
          <w:p w14:paraId="0BE11766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554B550F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5983" w:type="dxa"/>
            <w:vAlign w:val="center"/>
          </w:tcPr>
          <w:p w14:paraId="460AF259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2D000844" w14:textId="77777777" w:rsidR="00A46AC5" w:rsidRPr="00471E7E" w:rsidRDefault="00A52CB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A30BF" w:rsidRPr="00D6037D" w14:paraId="59A53E26" w14:textId="77777777" w:rsidTr="00044B4F">
        <w:tc>
          <w:tcPr>
            <w:tcW w:w="9523" w:type="dxa"/>
            <w:gridSpan w:val="3"/>
            <w:vAlign w:val="center"/>
          </w:tcPr>
          <w:p w14:paraId="2D52B98E" w14:textId="77777777" w:rsidR="007A30BF" w:rsidRPr="007A30B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671315" w:rsidRPr="00D6037D" w14:paraId="2EA52522" w14:textId="77777777" w:rsidTr="00044B4F">
        <w:tc>
          <w:tcPr>
            <w:tcW w:w="681" w:type="dxa"/>
            <w:vAlign w:val="center"/>
          </w:tcPr>
          <w:p w14:paraId="334E0F2C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8DCE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</w:t>
            </w:r>
          </w:p>
        </w:tc>
        <w:tc>
          <w:tcPr>
            <w:tcW w:w="5983" w:type="dxa"/>
            <w:vAlign w:val="center"/>
          </w:tcPr>
          <w:p w14:paraId="6D2E920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3C9090AF" w14:textId="77777777" w:rsidTr="00044B4F">
        <w:tc>
          <w:tcPr>
            <w:tcW w:w="681" w:type="dxa"/>
            <w:vAlign w:val="center"/>
          </w:tcPr>
          <w:p w14:paraId="108E564E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3F91B6B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2</w:t>
            </w:r>
          </w:p>
        </w:tc>
        <w:tc>
          <w:tcPr>
            <w:tcW w:w="5983" w:type="dxa"/>
            <w:vAlign w:val="center"/>
          </w:tcPr>
          <w:p w14:paraId="541B7627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A46AC5" w:rsidRPr="00D6037D" w14:paraId="293240BA" w14:textId="77777777" w:rsidTr="00044B4F">
        <w:tc>
          <w:tcPr>
            <w:tcW w:w="681" w:type="dxa"/>
            <w:vAlign w:val="center"/>
          </w:tcPr>
          <w:p w14:paraId="110B4D3D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799ED175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4</w:t>
            </w:r>
          </w:p>
        </w:tc>
        <w:tc>
          <w:tcPr>
            <w:tcW w:w="5983" w:type="dxa"/>
            <w:vAlign w:val="center"/>
          </w:tcPr>
          <w:p w14:paraId="5CD66D76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</w:t>
            </w:r>
          </w:p>
        </w:tc>
      </w:tr>
      <w:tr w:rsidR="007A30BF" w:rsidRPr="00D6037D" w14:paraId="2F0DF13C" w14:textId="77777777" w:rsidTr="00044B4F">
        <w:tc>
          <w:tcPr>
            <w:tcW w:w="681" w:type="dxa"/>
            <w:vAlign w:val="center"/>
          </w:tcPr>
          <w:p w14:paraId="07E9F8E3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4</w:t>
            </w:r>
          </w:p>
        </w:tc>
        <w:tc>
          <w:tcPr>
            <w:tcW w:w="2858" w:type="dxa"/>
            <w:vAlign w:val="center"/>
          </w:tcPr>
          <w:p w14:paraId="35FDE3B9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5</w:t>
            </w:r>
          </w:p>
        </w:tc>
        <w:tc>
          <w:tcPr>
            <w:tcW w:w="5983" w:type="dxa"/>
            <w:vAlign w:val="center"/>
          </w:tcPr>
          <w:p w14:paraId="68160014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освещение, устройства площадок у подъездов</w:t>
            </w:r>
          </w:p>
        </w:tc>
      </w:tr>
      <w:tr w:rsidR="007A30BF" w:rsidRPr="00D6037D" w14:paraId="2C2B4F8F" w14:textId="77777777" w:rsidTr="00044B4F">
        <w:tc>
          <w:tcPr>
            <w:tcW w:w="681" w:type="dxa"/>
            <w:vAlign w:val="center"/>
          </w:tcPr>
          <w:p w14:paraId="44EC48D6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5</w:t>
            </w:r>
          </w:p>
        </w:tc>
        <w:tc>
          <w:tcPr>
            <w:tcW w:w="2858" w:type="dxa"/>
            <w:vAlign w:val="center"/>
          </w:tcPr>
          <w:p w14:paraId="37B322DE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7</w:t>
            </w:r>
          </w:p>
        </w:tc>
        <w:tc>
          <w:tcPr>
            <w:tcW w:w="5983" w:type="dxa"/>
            <w:vAlign w:val="center"/>
          </w:tcPr>
          <w:p w14:paraId="6E4D726A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1C777183" w14:textId="77777777" w:rsidTr="00044B4F">
        <w:tc>
          <w:tcPr>
            <w:tcW w:w="681" w:type="dxa"/>
            <w:vAlign w:val="center"/>
          </w:tcPr>
          <w:p w14:paraId="1497EEF4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6</w:t>
            </w:r>
          </w:p>
        </w:tc>
        <w:tc>
          <w:tcPr>
            <w:tcW w:w="2858" w:type="dxa"/>
            <w:vAlign w:val="center"/>
          </w:tcPr>
          <w:p w14:paraId="23B6BD7D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11</w:t>
            </w:r>
          </w:p>
        </w:tc>
        <w:tc>
          <w:tcPr>
            <w:tcW w:w="5983" w:type="dxa"/>
            <w:vAlign w:val="center"/>
          </w:tcPr>
          <w:p w14:paraId="34903CC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устройство площадок у подъездов</w:t>
            </w:r>
          </w:p>
        </w:tc>
      </w:tr>
      <w:tr w:rsidR="00671315" w:rsidRPr="00D6037D" w14:paraId="5C1F5C20" w14:textId="77777777" w:rsidTr="00044B4F">
        <w:tc>
          <w:tcPr>
            <w:tcW w:w="681" w:type="dxa"/>
            <w:vAlign w:val="center"/>
          </w:tcPr>
          <w:p w14:paraId="2D4A675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7</w:t>
            </w:r>
          </w:p>
        </w:tc>
        <w:tc>
          <w:tcPr>
            <w:tcW w:w="2858" w:type="dxa"/>
            <w:vAlign w:val="center"/>
          </w:tcPr>
          <w:p w14:paraId="1A6A2ECC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13</w:t>
            </w:r>
          </w:p>
        </w:tc>
        <w:tc>
          <w:tcPr>
            <w:tcW w:w="5983" w:type="dxa"/>
            <w:vAlign w:val="center"/>
          </w:tcPr>
          <w:p w14:paraId="76920D9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671315" w:rsidRPr="00D6037D" w14:paraId="53AF60D2" w14:textId="77777777" w:rsidTr="00044B4F">
        <w:tc>
          <w:tcPr>
            <w:tcW w:w="681" w:type="dxa"/>
            <w:vAlign w:val="center"/>
          </w:tcPr>
          <w:p w14:paraId="3A1E198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8</w:t>
            </w:r>
          </w:p>
        </w:tc>
        <w:tc>
          <w:tcPr>
            <w:tcW w:w="2858" w:type="dxa"/>
            <w:vAlign w:val="center"/>
          </w:tcPr>
          <w:p w14:paraId="2FC745F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15</w:t>
            </w:r>
          </w:p>
        </w:tc>
        <w:tc>
          <w:tcPr>
            <w:tcW w:w="5983" w:type="dxa"/>
            <w:vAlign w:val="center"/>
          </w:tcPr>
          <w:p w14:paraId="0AD2CA8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освещение, устройство площадки у подъезда</w:t>
            </w:r>
          </w:p>
        </w:tc>
      </w:tr>
      <w:tr w:rsidR="00671315" w:rsidRPr="00D6037D" w14:paraId="5AE848DD" w14:textId="77777777" w:rsidTr="00044B4F">
        <w:tc>
          <w:tcPr>
            <w:tcW w:w="681" w:type="dxa"/>
            <w:vAlign w:val="center"/>
          </w:tcPr>
          <w:p w14:paraId="0A224DB5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9</w:t>
            </w:r>
          </w:p>
        </w:tc>
        <w:tc>
          <w:tcPr>
            <w:tcW w:w="2858" w:type="dxa"/>
            <w:vAlign w:val="center"/>
          </w:tcPr>
          <w:p w14:paraId="610BBE1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Надежды 1</w:t>
            </w:r>
          </w:p>
        </w:tc>
        <w:tc>
          <w:tcPr>
            <w:tcW w:w="5983" w:type="dxa"/>
            <w:vAlign w:val="center"/>
          </w:tcPr>
          <w:p w14:paraId="1A877D8D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671315" w:rsidRPr="00D6037D" w14:paraId="7C3F0CD0" w14:textId="77777777" w:rsidTr="00044B4F">
        <w:tc>
          <w:tcPr>
            <w:tcW w:w="681" w:type="dxa"/>
            <w:vAlign w:val="center"/>
          </w:tcPr>
          <w:p w14:paraId="1C401A6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10</w:t>
            </w:r>
          </w:p>
        </w:tc>
        <w:tc>
          <w:tcPr>
            <w:tcW w:w="2858" w:type="dxa"/>
            <w:vAlign w:val="center"/>
          </w:tcPr>
          <w:p w14:paraId="6242C72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Железнодорожная 13</w:t>
            </w:r>
          </w:p>
        </w:tc>
        <w:tc>
          <w:tcPr>
            <w:tcW w:w="5983" w:type="dxa"/>
            <w:vAlign w:val="center"/>
          </w:tcPr>
          <w:p w14:paraId="36DDF64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установка скамеек, урн, дворовое освещение</w:t>
            </w:r>
          </w:p>
        </w:tc>
      </w:tr>
      <w:tr w:rsidR="00671315" w:rsidRPr="00D6037D" w14:paraId="4ABBC3C4" w14:textId="77777777" w:rsidTr="00044B4F">
        <w:trPr>
          <w:trHeight w:val="552"/>
        </w:trPr>
        <w:tc>
          <w:tcPr>
            <w:tcW w:w="681" w:type="dxa"/>
            <w:vAlign w:val="center"/>
          </w:tcPr>
          <w:p w14:paraId="19DB78C8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11</w:t>
            </w:r>
          </w:p>
        </w:tc>
        <w:tc>
          <w:tcPr>
            <w:tcW w:w="2858" w:type="dxa"/>
            <w:vAlign w:val="center"/>
          </w:tcPr>
          <w:p w14:paraId="13B555D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Железнодорожная 18  </w:t>
            </w:r>
          </w:p>
        </w:tc>
        <w:tc>
          <w:tcPr>
            <w:tcW w:w="5983" w:type="dxa"/>
            <w:vAlign w:val="center"/>
          </w:tcPr>
          <w:p w14:paraId="2EA9FF8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</w:t>
            </w:r>
          </w:p>
        </w:tc>
      </w:tr>
      <w:tr w:rsidR="003A2692" w:rsidRPr="00D6037D" w14:paraId="0741278B" w14:textId="77777777" w:rsidTr="00044B4F">
        <w:tc>
          <w:tcPr>
            <w:tcW w:w="9523" w:type="dxa"/>
            <w:gridSpan w:val="3"/>
            <w:vAlign w:val="center"/>
          </w:tcPr>
          <w:p w14:paraId="2052101F" w14:textId="77777777" w:rsidR="003A2692" w:rsidRPr="00044B4F" w:rsidRDefault="003A269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A2692" w:rsidRPr="00D6037D" w14:paraId="07FD2619" w14:textId="77777777" w:rsidTr="00044B4F">
        <w:tc>
          <w:tcPr>
            <w:tcW w:w="681" w:type="dxa"/>
            <w:vAlign w:val="center"/>
          </w:tcPr>
          <w:p w14:paraId="6996AE66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D7404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Октябрьская у д. 12</w:t>
            </w:r>
          </w:p>
        </w:tc>
        <w:tc>
          <w:tcPr>
            <w:tcW w:w="5983" w:type="dxa"/>
            <w:vAlign w:val="center"/>
          </w:tcPr>
          <w:p w14:paraId="1D48AC0D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демонтаж деревянной, установка детского игрового и спортивного оборудования</w:t>
            </w:r>
          </w:p>
        </w:tc>
      </w:tr>
      <w:tr w:rsidR="003A2692" w:rsidRPr="00D6037D" w14:paraId="7F4B7E85" w14:textId="77777777" w:rsidTr="00044B4F">
        <w:tc>
          <w:tcPr>
            <w:tcW w:w="681" w:type="dxa"/>
            <w:vAlign w:val="center"/>
          </w:tcPr>
          <w:p w14:paraId="15AB497A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672E903B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Стадион по ул. Советская у д. 15 (частично)</w:t>
            </w:r>
          </w:p>
        </w:tc>
        <w:tc>
          <w:tcPr>
            <w:tcW w:w="5983" w:type="dxa"/>
            <w:vAlign w:val="center"/>
          </w:tcPr>
          <w:p w14:paraId="00600925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 волейбольной площадки</w:t>
            </w:r>
          </w:p>
        </w:tc>
      </w:tr>
      <w:tr w:rsidR="00A46AC5" w:rsidRPr="00D6037D" w14:paraId="418166FE" w14:textId="77777777" w:rsidTr="00044B4F">
        <w:tc>
          <w:tcPr>
            <w:tcW w:w="681" w:type="dxa"/>
            <w:vAlign w:val="center"/>
          </w:tcPr>
          <w:p w14:paraId="0E41A95C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080AE5A6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Железнодорожная у д. 20</w:t>
            </w:r>
          </w:p>
        </w:tc>
        <w:tc>
          <w:tcPr>
            <w:tcW w:w="5983" w:type="dxa"/>
            <w:vAlign w:val="center"/>
          </w:tcPr>
          <w:p w14:paraId="2518BFC3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установлена горка, качели, скамья, урна</w:t>
            </w:r>
          </w:p>
        </w:tc>
      </w:tr>
    </w:tbl>
    <w:p w14:paraId="1C58FF3C" w14:textId="77777777"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D4455EC" w14:textId="77777777" w:rsidR="00323826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14:paraId="61A11041" w14:textId="77777777" w:rsidR="00323826" w:rsidRPr="00A46AC5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F97F6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09A756D" w14:textId="77777777" w:rsidR="00323826" w:rsidRPr="00C96AE5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097C81D" w14:textId="40C2771B" w:rsidR="00323826" w:rsidRDefault="00CC36E5" w:rsidP="00CC36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36E5">
        <w:rPr>
          <w:rFonts w:ascii="Times New Roman" w:hAnsi="Times New Roman" w:cs="Times New Roman"/>
          <w:b/>
          <w:sz w:val="26"/>
          <w:szCs w:val="26"/>
          <w:highlight w:val="yellow"/>
          <w:lang w:eastAsia="en-US"/>
        </w:rPr>
        <w:t>благоустроенных</w:t>
      </w:r>
      <w:r w:rsidR="00323826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2019 году</w:t>
      </w:r>
    </w:p>
    <w:p w14:paraId="69E4E17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323826" w:rsidRPr="00D6037D" w14:paraId="13EAE2FB" w14:textId="77777777" w:rsidTr="00FC5076">
        <w:trPr>
          <w:trHeight w:val="825"/>
        </w:trPr>
        <w:tc>
          <w:tcPr>
            <w:tcW w:w="681" w:type="dxa"/>
            <w:vAlign w:val="center"/>
          </w:tcPr>
          <w:p w14:paraId="0CAB7A44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97E2DDD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8B242BC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19B72321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CB73FE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152DAA4C" w14:textId="77777777" w:rsidR="00323826" w:rsidRPr="00471E7E" w:rsidRDefault="00323826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323826" w:rsidRPr="00D6037D" w14:paraId="1D36D6B8" w14:textId="77777777" w:rsidTr="00FC5076">
        <w:tc>
          <w:tcPr>
            <w:tcW w:w="9606" w:type="dxa"/>
            <w:gridSpan w:val="3"/>
            <w:vAlign w:val="center"/>
          </w:tcPr>
          <w:p w14:paraId="35126198" w14:textId="77777777" w:rsidR="00323826" w:rsidRPr="007A30B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23826" w:rsidRPr="00D6037D" w14:paraId="35452FC9" w14:textId="77777777" w:rsidTr="00FC5076">
        <w:tc>
          <w:tcPr>
            <w:tcW w:w="681" w:type="dxa"/>
            <w:vAlign w:val="center"/>
          </w:tcPr>
          <w:p w14:paraId="5BD803CB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0916705F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 1а</w:t>
            </w:r>
          </w:p>
        </w:tc>
        <w:tc>
          <w:tcPr>
            <w:tcW w:w="2977" w:type="dxa"/>
            <w:vAlign w:val="center"/>
          </w:tcPr>
          <w:p w14:paraId="3CE19606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323826" w:rsidRPr="00D6037D" w14:paraId="49901BAC" w14:textId="77777777" w:rsidTr="00FC5076">
        <w:tc>
          <w:tcPr>
            <w:tcW w:w="681" w:type="dxa"/>
            <w:vAlign w:val="center"/>
          </w:tcPr>
          <w:p w14:paraId="3A46F010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4E745893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3</w:t>
            </w:r>
          </w:p>
        </w:tc>
        <w:tc>
          <w:tcPr>
            <w:tcW w:w="2977" w:type="dxa"/>
            <w:vAlign w:val="center"/>
          </w:tcPr>
          <w:p w14:paraId="6076D32C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323826" w:rsidRPr="00D6037D" w14:paraId="7D2C8962" w14:textId="77777777" w:rsidTr="00FC5076">
        <w:tc>
          <w:tcPr>
            <w:tcW w:w="9606" w:type="dxa"/>
            <w:gridSpan w:val="3"/>
            <w:vAlign w:val="center"/>
          </w:tcPr>
          <w:p w14:paraId="38826369" w14:textId="77777777" w:rsidR="00323826" w:rsidRPr="007601B8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23826" w:rsidRPr="00D6037D" w14:paraId="1A513EA7" w14:textId="77777777" w:rsidTr="00FC5076">
        <w:tc>
          <w:tcPr>
            <w:tcW w:w="681" w:type="dxa"/>
            <w:vAlign w:val="center"/>
          </w:tcPr>
          <w:p w14:paraId="309F776D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0B57021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 д. 15 по ул. Советская</w:t>
            </w:r>
          </w:p>
        </w:tc>
        <w:tc>
          <w:tcPr>
            <w:tcW w:w="2977" w:type="dxa"/>
            <w:vAlign w:val="center"/>
          </w:tcPr>
          <w:p w14:paraId="7B9B9287" w14:textId="13BAA404" w:rsidR="00323826" w:rsidRPr="007601B8" w:rsidRDefault="00BB4C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деревянной горки, </w:t>
            </w:r>
            <w:r w:rsidR="008236A1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C5076">
              <w:rPr>
                <w:rFonts w:ascii="Times New Roman" w:hAnsi="Times New Roman"/>
                <w:sz w:val="24"/>
                <w:szCs w:val="24"/>
              </w:rPr>
              <w:t>установка карусели</w:t>
            </w:r>
            <w:r w:rsidR="008236A1">
              <w:rPr>
                <w:rFonts w:ascii="Times New Roman" w:hAnsi="Times New Roman"/>
                <w:sz w:val="24"/>
                <w:szCs w:val="24"/>
              </w:rPr>
              <w:t>, качелей, песочницы, скамеек</w:t>
            </w:r>
          </w:p>
        </w:tc>
      </w:tr>
      <w:tr w:rsidR="00323826" w:rsidRPr="00D6037D" w14:paraId="3AEC77F0" w14:textId="77777777" w:rsidTr="00FC5076">
        <w:tc>
          <w:tcPr>
            <w:tcW w:w="681" w:type="dxa"/>
            <w:vAlign w:val="center"/>
          </w:tcPr>
          <w:p w14:paraId="39DD5F04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C92E7D4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у д. 7 по ул. Школьная</w:t>
            </w:r>
          </w:p>
        </w:tc>
        <w:tc>
          <w:tcPr>
            <w:tcW w:w="2977" w:type="dxa"/>
            <w:vAlign w:val="center"/>
          </w:tcPr>
          <w:p w14:paraId="2AD4A5E1" w14:textId="2D39B67C" w:rsidR="00323826" w:rsidRPr="007601B8" w:rsidRDefault="00FC507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скамеек, урн,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АртОбъекта</w:t>
            </w:r>
            <w:proofErr w:type="spellEnd"/>
            <w:r w:rsidR="008236A1">
              <w:rPr>
                <w:rFonts w:ascii="Times New Roman" w:hAnsi="Times New Roman"/>
                <w:sz w:val="24"/>
                <w:szCs w:val="24"/>
              </w:rPr>
              <w:t>, освещения</w:t>
            </w:r>
          </w:p>
        </w:tc>
      </w:tr>
    </w:tbl>
    <w:p w14:paraId="1CC20BCE" w14:textId="77777777" w:rsidR="00950D4B" w:rsidRDefault="00950D4B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CC21849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6" w:name="_Hlk27064168"/>
    </w:p>
    <w:p w14:paraId="036A6E8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7E1A1B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8598867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AC995F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A9711F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49CC1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2308D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803545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A1CCC73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7987BD5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DA87F5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09686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26F5AF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3632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60490F6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BD47B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EED1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5B195" w14:textId="0975313E" w:rsidR="00F32002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14:paraId="009A7F2B" w14:textId="77777777" w:rsidR="00F32002" w:rsidRPr="00A46AC5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20D4686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2575B79" w14:textId="77777777" w:rsidR="00F32002" w:rsidRPr="00C96AE5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3C5CF943" w14:textId="5313F5E3" w:rsidR="00F32002" w:rsidRDefault="00CC36E5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36E5">
        <w:rPr>
          <w:rFonts w:ascii="Times New Roman" w:hAnsi="Times New Roman" w:cs="Times New Roman"/>
          <w:b/>
          <w:sz w:val="26"/>
          <w:szCs w:val="26"/>
          <w:highlight w:val="yellow"/>
          <w:lang w:eastAsia="en-US"/>
        </w:rPr>
        <w:t>благоустроенных</w:t>
      </w:r>
      <w:r w:rsidR="00F32002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2020 году</w:t>
      </w:r>
    </w:p>
    <w:p w14:paraId="55D3640B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32002" w:rsidRPr="00D6037D" w14:paraId="15ACA208" w14:textId="77777777" w:rsidTr="00DC7EF9">
        <w:trPr>
          <w:trHeight w:val="825"/>
        </w:trPr>
        <w:tc>
          <w:tcPr>
            <w:tcW w:w="681" w:type="dxa"/>
            <w:vAlign w:val="center"/>
          </w:tcPr>
          <w:p w14:paraId="29B1D8A2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6D08224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281D56E7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089B9BC3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33206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7992F421" w14:textId="77777777" w:rsidR="00F32002" w:rsidRPr="00471E7E" w:rsidRDefault="00F32002" w:rsidP="00DC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32002" w:rsidRPr="00D6037D" w14:paraId="583FE0F1" w14:textId="77777777" w:rsidTr="00DC7EF9">
        <w:tc>
          <w:tcPr>
            <w:tcW w:w="9606" w:type="dxa"/>
            <w:gridSpan w:val="3"/>
            <w:vAlign w:val="center"/>
          </w:tcPr>
          <w:p w14:paraId="1AD0D31E" w14:textId="77777777" w:rsidR="00F32002" w:rsidRPr="007A30BF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32002" w:rsidRPr="00D6037D" w14:paraId="565F5E57" w14:textId="77777777" w:rsidTr="00DC7EF9">
        <w:tc>
          <w:tcPr>
            <w:tcW w:w="681" w:type="dxa"/>
            <w:vAlign w:val="center"/>
          </w:tcPr>
          <w:p w14:paraId="25A55C7D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53D9E034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д.19</w:t>
            </w:r>
          </w:p>
        </w:tc>
        <w:tc>
          <w:tcPr>
            <w:tcW w:w="2977" w:type="dxa"/>
            <w:vAlign w:val="center"/>
          </w:tcPr>
          <w:p w14:paraId="687B1EF4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1CA22362" w14:textId="77777777" w:rsidTr="00DC7EF9">
        <w:tc>
          <w:tcPr>
            <w:tcW w:w="681" w:type="dxa"/>
            <w:vAlign w:val="center"/>
          </w:tcPr>
          <w:p w14:paraId="23B3186F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28BD1239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21</w:t>
            </w:r>
          </w:p>
        </w:tc>
        <w:tc>
          <w:tcPr>
            <w:tcW w:w="2977" w:type="dxa"/>
            <w:vAlign w:val="center"/>
          </w:tcPr>
          <w:p w14:paraId="7870DB83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526BB0D5" w14:textId="77777777" w:rsidTr="00DC7EF9">
        <w:tc>
          <w:tcPr>
            <w:tcW w:w="9606" w:type="dxa"/>
            <w:gridSpan w:val="3"/>
            <w:vAlign w:val="center"/>
          </w:tcPr>
          <w:p w14:paraId="13342492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32002" w:rsidRPr="00D6037D" w14:paraId="4D43606C" w14:textId="77777777" w:rsidTr="00DC7EF9">
        <w:tc>
          <w:tcPr>
            <w:tcW w:w="681" w:type="dxa"/>
            <w:vAlign w:val="center"/>
          </w:tcPr>
          <w:p w14:paraId="086BB346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6C93A61" w14:textId="2A39D565" w:rsidR="00F32002" w:rsidRDefault="00CC36E5" w:rsidP="00CC36E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Лесопарковая зона</w:t>
            </w:r>
            <w:r w:rsidR="00F3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Октябрьская </w:t>
            </w:r>
            <w:r w:rsidRPr="00CC36E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1 этап</w:t>
            </w:r>
          </w:p>
        </w:tc>
        <w:tc>
          <w:tcPr>
            <w:tcW w:w="2977" w:type="dxa"/>
            <w:vAlign w:val="center"/>
          </w:tcPr>
          <w:p w14:paraId="10D16CB0" w14:textId="799B62F0" w:rsidR="00F32002" w:rsidRPr="007601B8" w:rsidRDefault="00F32002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Вырубка деревьев, </w:t>
            </w:r>
            <w:r w:rsidR="00857D9B">
              <w:rPr>
                <w:rFonts w:ascii="Times New Roman" w:hAnsi="Times New Roman"/>
                <w:sz w:val="24"/>
                <w:szCs w:val="24"/>
              </w:rPr>
              <w:t>планировка территории</w:t>
            </w:r>
          </w:p>
        </w:tc>
      </w:tr>
    </w:tbl>
    <w:p w14:paraId="69B7A5E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DDBCA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E175B5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04F66B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68A5529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B36251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8C5F90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4673E2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D21FF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62015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CC945D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0F78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F1C5B0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5FC6B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2DAA08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436EC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A2F9E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DD30D6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2DD9E9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42555B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0C3DBD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EA9DF0B" w14:textId="606A6AC9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D8F88A5" w14:textId="0429E6F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92F894C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68DBFFC" w14:textId="170B10D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92AF2D" w14:textId="7C57105C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503AEC" w14:textId="080E1EE7" w:rsidR="00857D9B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14:paraId="76F156AF" w14:textId="77777777" w:rsidR="00857D9B" w:rsidRPr="00A46AC5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3976772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02683B3D" w14:textId="77777777" w:rsidR="00857D9B" w:rsidRPr="00C96AE5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73B536D3" w14:textId="24B016CB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 в 202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0A05282E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857D9B" w:rsidRPr="00D6037D" w14:paraId="6C25EF42" w14:textId="77777777" w:rsidTr="00857D9B">
        <w:trPr>
          <w:trHeight w:val="825"/>
        </w:trPr>
        <w:tc>
          <w:tcPr>
            <w:tcW w:w="681" w:type="dxa"/>
            <w:vAlign w:val="center"/>
          </w:tcPr>
          <w:p w14:paraId="02E329EE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5FCC524C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3C7E085A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4A132DE6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D4BC26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842F7B6" w14:textId="77777777" w:rsidR="00857D9B" w:rsidRPr="00471E7E" w:rsidRDefault="00857D9B" w:rsidP="0085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857D9B" w:rsidRPr="00D6037D" w14:paraId="44F63489" w14:textId="77777777" w:rsidTr="00857D9B">
        <w:tc>
          <w:tcPr>
            <w:tcW w:w="9606" w:type="dxa"/>
            <w:gridSpan w:val="3"/>
            <w:vAlign w:val="center"/>
          </w:tcPr>
          <w:p w14:paraId="69A047FA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57D9B" w:rsidRPr="00D6037D" w14:paraId="2C99312E" w14:textId="77777777" w:rsidTr="00857D9B">
        <w:tc>
          <w:tcPr>
            <w:tcW w:w="681" w:type="dxa"/>
            <w:vAlign w:val="center"/>
          </w:tcPr>
          <w:p w14:paraId="344A4922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0E45D45" w14:textId="4CC677DF" w:rsidR="00857D9B" w:rsidRDefault="00CC3542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Октябрьская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2</w:t>
            </w:r>
            <w:r w:rsidRPr="00CC36E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этап</w:t>
            </w:r>
          </w:p>
        </w:tc>
        <w:tc>
          <w:tcPr>
            <w:tcW w:w="2977" w:type="dxa"/>
            <w:vAlign w:val="center"/>
          </w:tcPr>
          <w:p w14:paraId="73DAD137" w14:textId="68BC877F" w:rsidR="00857D9B" w:rsidRPr="007601B8" w:rsidRDefault="00857D9B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прилегающей к Тропе здоровья территории, установка скамеек и урн, изготовление и установка уличного светильника</w:t>
            </w:r>
          </w:p>
        </w:tc>
      </w:tr>
      <w:tr w:rsidR="00A6570E" w:rsidRPr="00D6037D" w14:paraId="6D7AB6FA" w14:textId="77777777" w:rsidTr="00857D9B">
        <w:tc>
          <w:tcPr>
            <w:tcW w:w="681" w:type="dxa"/>
            <w:vAlign w:val="center"/>
          </w:tcPr>
          <w:p w14:paraId="29D2EC01" w14:textId="17CA9985" w:rsidR="00A6570E" w:rsidRDefault="00A6570E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1BB49910" w14:textId="5270512B" w:rsidR="00A6570E" w:rsidRDefault="00A6570E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  <w:tc>
          <w:tcPr>
            <w:tcW w:w="2977" w:type="dxa"/>
            <w:vAlign w:val="center"/>
          </w:tcPr>
          <w:p w14:paraId="7A60C537" w14:textId="72B72E94" w:rsidR="00A6570E" w:rsidRDefault="00A6570E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Отсыпка песком, ремонт скамеек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2673367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4B9A9A" w14:textId="7D208FB8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14:paraId="7E76EBB2" w14:textId="77777777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6146B61" w14:textId="77777777"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6A5F3A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1"/>
        <w:gridCol w:w="11"/>
      </w:tblGrid>
      <w:tr w:rsidR="00A02243" w:rsidRPr="00D6037D" w14:paraId="033362F5" w14:textId="77777777" w:rsidTr="00DC7EF9">
        <w:trPr>
          <w:gridAfter w:val="1"/>
          <w:wAfter w:w="11" w:type="dxa"/>
          <w:trHeight w:val="825"/>
        </w:trPr>
        <w:tc>
          <w:tcPr>
            <w:tcW w:w="817" w:type="dxa"/>
            <w:vAlign w:val="center"/>
          </w:tcPr>
          <w:p w14:paraId="186852A4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14:paraId="75370E5B" w14:textId="77777777"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14:paraId="5C2E9C6A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14:paraId="60D467A0" w14:textId="77777777" w:rsidTr="00DC7EF9">
        <w:tc>
          <w:tcPr>
            <w:tcW w:w="9469" w:type="dxa"/>
            <w:gridSpan w:val="3"/>
            <w:vAlign w:val="center"/>
          </w:tcPr>
          <w:p w14:paraId="6567F950" w14:textId="77777777" w:rsidR="00A02243" w:rsidRPr="007601B8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C5076" w:rsidRPr="00D6037D" w14:paraId="7BC1169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F9855BE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221E3417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</w:tr>
      <w:tr w:rsidR="00044B4F" w:rsidRPr="00D6037D" w14:paraId="57DD173B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8BAC11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3E54D786" w14:textId="50BA9364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</w:tr>
      <w:tr w:rsidR="00044B4F" w:rsidRPr="00D6037D" w14:paraId="2D1AA84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7D10D52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09F8E94B" w14:textId="20B547F6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</w:tr>
      <w:tr w:rsidR="00044B4F" w:rsidRPr="00D6037D" w14:paraId="4213629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2B78BCE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67B4504" w14:textId="659659AB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</w:tr>
      <w:tr w:rsidR="00044B4F" w:rsidRPr="00D6037D" w14:paraId="21956DE6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CB97D1C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7301A7F6" w14:textId="53FAE2E4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</w:tr>
      <w:tr w:rsidR="00044B4F" w:rsidRPr="00D6037D" w14:paraId="523F9E6D" w14:textId="77777777" w:rsidTr="00DC7EF9">
        <w:tc>
          <w:tcPr>
            <w:tcW w:w="9469" w:type="dxa"/>
            <w:gridSpan w:val="3"/>
            <w:vAlign w:val="center"/>
          </w:tcPr>
          <w:p w14:paraId="2E8227DA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44B4F" w:rsidRPr="00D6037D" w14:paraId="2F50144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DAD9955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37E034A3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044B4F" w:rsidRPr="00D6037D" w14:paraId="1E4BC5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2E26B113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1D63F21B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044B4F" w:rsidRPr="00D6037D" w14:paraId="4B446DA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BDA56F4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6246A568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044B4F" w:rsidRPr="00D6037D" w14:paraId="0EEAD9F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B2FAEEF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1" w:type="dxa"/>
            <w:vAlign w:val="center"/>
          </w:tcPr>
          <w:p w14:paraId="0F56C5B1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044B4F" w:rsidRPr="00D6037D" w14:paraId="22B742A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2B98BB6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0331A5EE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F3A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4B4F" w:rsidRPr="00D6037D" w14:paraId="6FCC5D5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B84B412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5CFCF83E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044B4F" w:rsidRPr="00D6037D" w14:paraId="5C29AA6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E25548F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49299AEF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2B1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044B4F" w:rsidRPr="00D6037D" w14:paraId="190D700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579FFC3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vAlign w:val="center"/>
          </w:tcPr>
          <w:p w14:paraId="7455C257" w14:textId="19203E9E" w:rsidR="00044B4F" w:rsidRDefault="00044B4F" w:rsidP="00A65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Лесопарковая зона вдоль ул. Октябрьская (этап </w:t>
            </w:r>
            <w:r w:rsidR="00A657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44B4F" w:rsidRPr="00D6037D" w14:paraId="419B3B0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38F9017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25978A24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Советская (центральная улица)</w:t>
            </w:r>
          </w:p>
        </w:tc>
      </w:tr>
      <w:tr w:rsidR="00044B4F" w:rsidRPr="00D6037D" w14:paraId="62C831AA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B336A7B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vAlign w:val="center"/>
          </w:tcPr>
          <w:p w14:paraId="7E88D7B5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bookmarkEnd w:id="6"/>
    </w:tbl>
    <w:p w14:paraId="26F27380" w14:textId="77777777" w:rsidR="002F0EE1" w:rsidRDefault="002F0EE1" w:rsidP="002F0EE1">
      <w:pPr>
        <w:spacing w:line="220" w:lineRule="exact"/>
        <w:rPr>
          <w:rStyle w:val="20"/>
        </w:rPr>
      </w:pPr>
    </w:p>
    <w:p w14:paraId="3E45C54D" w14:textId="77777777" w:rsidR="00D33211" w:rsidRDefault="00D3321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D33211" w:rsidSect="00DC7EF9">
          <w:headerReference w:type="default" r:id="rId11"/>
          <w:headerReference w:type="first" r:id="rId12"/>
          <w:pgSz w:w="11907" w:h="16840"/>
          <w:pgMar w:top="993" w:right="851" w:bottom="851" w:left="1418" w:header="720" w:footer="720" w:gutter="0"/>
          <w:cols w:space="720"/>
          <w:titlePg/>
          <w:docGrid w:linePitch="381"/>
        </w:sectPr>
      </w:pPr>
    </w:p>
    <w:p w14:paraId="15AEF69D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14:paraId="74379E21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4BA4191" w14:textId="77777777"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357545D1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6F04296E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373858" w14:paraId="217EC3DA" w14:textId="77777777" w:rsidTr="00044B4F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5E3F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284A3EF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B71D" w14:textId="77777777" w:rsidR="00373858" w:rsidRPr="00D33211" w:rsidRDefault="00373858" w:rsidP="00044B4F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B984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898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8F8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5F52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373858" w14:paraId="5769CAB3" w14:textId="77777777" w:rsidTr="00044B4F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4DBA" w14:textId="77777777" w:rsidR="00373858" w:rsidRDefault="00373858" w:rsidP="00044B4F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E8FA5" w14:textId="77777777" w:rsidR="00373858" w:rsidRDefault="00373858" w:rsidP="00044B4F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3D3" w14:textId="77777777" w:rsidR="00373858" w:rsidRDefault="00373858" w:rsidP="00044B4F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D390C" w14:textId="77777777" w:rsidR="00373858" w:rsidRDefault="00373858" w:rsidP="00044B4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6191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37D5DA35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F7A0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CD4" w14:textId="77777777" w:rsidR="00373858" w:rsidRDefault="00373858" w:rsidP="00044B4F"/>
        </w:tc>
      </w:tr>
      <w:tr w:rsidR="00373858" w14:paraId="6D04803B" w14:textId="77777777" w:rsidTr="00044B4F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E45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2D5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D00E" w14:textId="6FB611A9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Соглашение №1-ГС от 22.07.2019 г.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7450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8FD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A94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AB1" w14:textId="009AED36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858" w14:paraId="4017438A" w14:textId="77777777" w:rsidTr="00044B4F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83FA8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035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35B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72C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89E6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8003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18A5" w14:textId="3307594B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858" w14:paraId="0A83FE0E" w14:textId="77777777" w:rsidTr="00044B4F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6D78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834E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803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1A8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31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3192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6FBF" w14:textId="6895121B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858" w14:paraId="0EBFD434" w14:textId="77777777" w:rsidTr="00044B4F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28B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C9B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7DF93" w14:textId="36D07FC6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D46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6B7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409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062D" w14:textId="0D4851B6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15B8F55" w14:textId="77777777"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14:paraId="50966FF1" w14:textId="77777777"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14:paraId="36515601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5D3BF4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38D1E671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14:paraId="67825EFB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14:paraId="0F82AC89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14:paraId="2321C615" w14:textId="77777777"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1B8E3F3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14:paraId="0D0DD6B2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14:paraId="66F20FFA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14:paraId="6F5BD531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14:paraId="310E9DCE" w14:textId="77777777"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14:paraId="18C8BBFC" w14:textId="77777777"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7E06559" w14:textId="77777777"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9CE704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14:paraId="6C575C91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6E8717E4" w14:textId="77777777"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7748C1" w:rsidRPr="003D18C3" w14:paraId="65DA0BAE" w14:textId="77777777" w:rsidTr="000C373E">
        <w:trPr>
          <w:trHeight w:val="545"/>
        </w:trPr>
        <w:tc>
          <w:tcPr>
            <w:tcW w:w="959" w:type="dxa"/>
            <w:vAlign w:val="center"/>
          </w:tcPr>
          <w:p w14:paraId="4FAC7159" w14:textId="77777777"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14:paraId="2585565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14:paraId="074E6735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14:paraId="38C1B761" w14:textId="77777777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14:paraId="78FF1196" w14:textId="77777777"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C529F9A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14:paraId="0F2868CE" w14:textId="77777777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14:paraId="7AA4D562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14:paraId="209B05F1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E932D" wp14:editId="53F0F226">
                  <wp:extent cx="2314575" cy="16954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63FB368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14:paraId="04D29A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E72E628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8F44C85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8F49DEC" w14:textId="77777777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14:paraId="1C495C30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14:paraId="45625D8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867C9C" wp14:editId="0B676097">
                  <wp:extent cx="2486025" cy="18097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69A9DCF3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48E54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34242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F3D9BB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1ABE9E3" w14:textId="77777777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14:paraId="1B5B290C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14:paraId="134281B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F13442" wp14:editId="1B6E92AF">
                  <wp:extent cx="2209800" cy="16573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975E59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AF6F6CE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6701F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DC460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CC8DCFD" w14:textId="77777777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14:paraId="0B385D05" w14:textId="77777777"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C553B1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14:paraId="22E87D02" w14:textId="77777777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14:paraId="00D2A484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14:paraId="2BFDFDD3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FDFAB8" wp14:editId="5988590E">
                  <wp:extent cx="1343025" cy="13430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49FF3F06" w14:textId="77777777"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14:paraId="6021B76F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14:paraId="08871537" w14:textId="77777777"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1458412" w14:textId="77777777"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14:paraId="5AEC129A" w14:textId="77777777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14:paraId="4C1080BB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14:paraId="302758F5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CD63CC" wp14:editId="087A70AA">
                  <wp:extent cx="1371600" cy="1371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08C6C5E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14:paraId="56264949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5D6482B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89B5A82" w14:textId="77777777"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501A75E" w14:textId="77777777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14:paraId="2D9294EF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14:paraId="6B685962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40DE48" wp14:editId="3F9C56A9">
                  <wp:extent cx="1495425" cy="149542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1D39E629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14:paraId="513F798D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0B26FB14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17AF479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7B7E79B7" w14:textId="77777777"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106701" w14:textId="77777777"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64C5F37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14:paraId="0AED9042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C3EE32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595D32D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D3251C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14:paraId="7243931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14:paraId="256FA79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14:paraId="477DF10D" w14:textId="77777777"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14:paraId="45955058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382AE5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14:paraId="61D24E62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14:paraId="5C15F27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14:paraId="5103E2E0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14:paraId="1D2379D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14:paraId="7505744F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14:paraId="6D4BE0AD" w14:textId="5EA90774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Озеленение территории </w:t>
      </w:r>
    </w:p>
    <w:p w14:paraId="12F72EEF" w14:textId="158FC735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14:paraId="2FD0317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14:paraId="61063CE7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14:paraId="475B5D3C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14:paraId="17148F2E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6C685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14:paraId="0AC59D0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14:paraId="5A25A35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14:paraId="70F7B78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6A4903CB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14:paraId="0E237ADC" w14:textId="77777777" w:rsidR="00B61F70" w:rsidRPr="002311B6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2311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9</w:t>
      </w:r>
      <w:r w:rsidR="00B61F70" w:rsidRPr="002311B6">
        <w:rPr>
          <w:rFonts w:ascii="Times New Roman" w:hAnsi="Times New Roman"/>
          <w:sz w:val="28"/>
          <w:szCs w:val="28"/>
        </w:rPr>
        <w:t xml:space="preserve"> </w:t>
      </w:r>
    </w:p>
    <w:p w14:paraId="022D03EC" w14:textId="77777777" w:rsidR="00B61F70" w:rsidRPr="002311B6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3FC187A" w14:textId="77777777"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14:paraId="4943CC73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14:paraId="4907373C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14:paraId="34DEE25F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297"/>
        <w:gridCol w:w="1856"/>
      </w:tblGrid>
      <w:tr w:rsidR="00B61F70" w:rsidRPr="00D14517" w14:paraId="64018C42" w14:textId="77777777" w:rsidTr="006C685C">
        <w:trPr>
          <w:trHeight w:val="565"/>
        </w:trPr>
        <w:tc>
          <w:tcPr>
            <w:tcW w:w="782" w:type="dxa"/>
            <w:vAlign w:val="center"/>
          </w:tcPr>
          <w:p w14:paraId="659F2D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6AA22E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14:paraId="68097B5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14:paraId="4ECE86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14:paraId="4BE24BDA" w14:textId="77777777" w:rsidTr="006C685C">
        <w:tc>
          <w:tcPr>
            <w:tcW w:w="782" w:type="dxa"/>
            <w:vAlign w:val="center"/>
          </w:tcPr>
          <w:p w14:paraId="2A6EAA9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72939B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14:paraId="23C646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088AB22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14:paraId="0C5270B3" w14:textId="77777777" w:rsidTr="006C685C">
        <w:tc>
          <w:tcPr>
            <w:tcW w:w="782" w:type="dxa"/>
            <w:vAlign w:val="center"/>
          </w:tcPr>
          <w:p w14:paraId="4384CC6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8A3507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14:paraId="28B47046" w14:textId="77777777" w:rsidTr="006C685C">
        <w:tc>
          <w:tcPr>
            <w:tcW w:w="782" w:type="dxa"/>
            <w:vAlign w:val="center"/>
          </w:tcPr>
          <w:p w14:paraId="51BA2E7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E9632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14:paraId="131752D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0D28E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14:paraId="4B3FAA3A" w14:textId="77777777" w:rsidTr="006C685C">
        <w:tc>
          <w:tcPr>
            <w:tcW w:w="782" w:type="dxa"/>
            <w:vAlign w:val="center"/>
          </w:tcPr>
          <w:p w14:paraId="2D44033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53C86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1DF6191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52DDB38" w14:textId="77777777"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14:paraId="170E5990" w14:textId="77777777" w:rsidTr="006C685C">
        <w:tc>
          <w:tcPr>
            <w:tcW w:w="782" w:type="dxa"/>
            <w:vAlign w:val="center"/>
          </w:tcPr>
          <w:p w14:paraId="6472621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2963B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14:paraId="35E45EFE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51D10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14:paraId="3B39EBED" w14:textId="77777777" w:rsidTr="006C685C">
        <w:tc>
          <w:tcPr>
            <w:tcW w:w="782" w:type="dxa"/>
            <w:vAlign w:val="center"/>
          </w:tcPr>
          <w:p w14:paraId="1C8EAE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8B9C52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79CE56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7BCE7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14:paraId="45636F67" w14:textId="77777777" w:rsidTr="006C685C">
        <w:tc>
          <w:tcPr>
            <w:tcW w:w="782" w:type="dxa"/>
            <w:vAlign w:val="center"/>
          </w:tcPr>
          <w:p w14:paraId="381CB35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19256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1FBD234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600525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14:paraId="78BED902" w14:textId="77777777" w:rsidTr="006C685C">
        <w:tc>
          <w:tcPr>
            <w:tcW w:w="782" w:type="dxa"/>
            <w:vAlign w:val="center"/>
          </w:tcPr>
          <w:p w14:paraId="12B5AB2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7467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32C346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88531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14:paraId="23112AB8" w14:textId="77777777" w:rsidTr="006C685C">
        <w:tc>
          <w:tcPr>
            <w:tcW w:w="782" w:type="dxa"/>
            <w:vAlign w:val="center"/>
          </w:tcPr>
          <w:p w14:paraId="4C98187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F049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A40A863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88C5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14:paraId="131C73CE" w14:textId="77777777" w:rsidTr="006C685C">
        <w:tc>
          <w:tcPr>
            <w:tcW w:w="782" w:type="dxa"/>
            <w:vAlign w:val="center"/>
          </w:tcPr>
          <w:p w14:paraId="64A087C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D86645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14:paraId="27C53A06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44FC3E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14:paraId="779E7DD8" w14:textId="77777777" w:rsidTr="006C685C">
        <w:tc>
          <w:tcPr>
            <w:tcW w:w="782" w:type="dxa"/>
            <w:vAlign w:val="center"/>
          </w:tcPr>
          <w:p w14:paraId="4593605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E457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0009E6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2C9ED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14:paraId="08A2ABA6" w14:textId="77777777" w:rsidTr="006C685C">
        <w:tc>
          <w:tcPr>
            <w:tcW w:w="782" w:type="dxa"/>
            <w:vAlign w:val="center"/>
          </w:tcPr>
          <w:p w14:paraId="164EB50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48323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14:paraId="15F60FE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BCC53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4A77F3E2" w14:textId="77777777" w:rsidTr="006C685C">
        <w:tc>
          <w:tcPr>
            <w:tcW w:w="782" w:type="dxa"/>
            <w:vAlign w:val="center"/>
          </w:tcPr>
          <w:p w14:paraId="639FBA4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B9E76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14:paraId="53EEF0F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09F4DC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14:paraId="46557C27" w14:textId="77777777" w:rsidTr="006C685C">
        <w:tc>
          <w:tcPr>
            <w:tcW w:w="782" w:type="dxa"/>
            <w:vAlign w:val="center"/>
          </w:tcPr>
          <w:p w14:paraId="76D3F3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2209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00D94A6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B06FE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14:paraId="7B3EB046" w14:textId="77777777" w:rsidTr="006C685C">
        <w:tc>
          <w:tcPr>
            <w:tcW w:w="782" w:type="dxa"/>
            <w:vAlign w:val="center"/>
          </w:tcPr>
          <w:p w14:paraId="5888B66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A61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620ACA9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14:paraId="530B801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14:paraId="628EB18A" w14:textId="77777777" w:rsidTr="006C685C">
        <w:tc>
          <w:tcPr>
            <w:tcW w:w="782" w:type="dxa"/>
            <w:vAlign w:val="center"/>
          </w:tcPr>
          <w:p w14:paraId="2EFD622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9ABE5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14:paraId="465A50C5" w14:textId="77777777" w:rsidTr="006C685C">
        <w:tc>
          <w:tcPr>
            <w:tcW w:w="782" w:type="dxa"/>
            <w:vAlign w:val="center"/>
          </w:tcPr>
          <w:p w14:paraId="173DD4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A0EE6E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14:paraId="68BD1E0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A360B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14:paraId="390F5F7B" w14:textId="77777777" w:rsidTr="006C685C">
        <w:tc>
          <w:tcPr>
            <w:tcW w:w="782" w:type="dxa"/>
            <w:vAlign w:val="center"/>
          </w:tcPr>
          <w:p w14:paraId="11D96A1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CC7A3A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14:paraId="71DD6F4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57036A3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14:paraId="555807AF" w14:textId="77777777" w:rsidTr="006C685C">
        <w:tc>
          <w:tcPr>
            <w:tcW w:w="782" w:type="dxa"/>
            <w:vAlign w:val="center"/>
          </w:tcPr>
          <w:p w14:paraId="1DCEC9C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20885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14:paraId="781AC39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CEB08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14:paraId="4DDDE8D1" w14:textId="77777777" w:rsidTr="006C685C">
        <w:tc>
          <w:tcPr>
            <w:tcW w:w="782" w:type="dxa"/>
            <w:vAlign w:val="center"/>
          </w:tcPr>
          <w:p w14:paraId="2D2BA5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E68EEA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14:paraId="1A9900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AB005D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14:paraId="679BB384" w14:textId="77777777" w:rsidTr="006C685C">
        <w:tc>
          <w:tcPr>
            <w:tcW w:w="782" w:type="dxa"/>
            <w:vAlign w:val="center"/>
          </w:tcPr>
          <w:p w14:paraId="55398BB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B2CE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14:paraId="35A882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CADDF5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14:paraId="555CE3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2A61458" w14:textId="77777777" w:rsidTr="006C685C">
        <w:tc>
          <w:tcPr>
            <w:tcW w:w="782" w:type="dxa"/>
            <w:vAlign w:val="center"/>
          </w:tcPr>
          <w:p w14:paraId="5B42C7D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BF84FE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01D31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B13D38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AF0F1A1" w14:textId="77777777" w:rsidTr="006C685C">
        <w:tc>
          <w:tcPr>
            <w:tcW w:w="782" w:type="dxa"/>
            <w:vAlign w:val="center"/>
          </w:tcPr>
          <w:p w14:paraId="28673FF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C0D07C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14:paraId="5B9B597B" w14:textId="77777777" w:rsidTr="006C685C">
        <w:tc>
          <w:tcPr>
            <w:tcW w:w="782" w:type="dxa"/>
            <w:vAlign w:val="center"/>
          </w:tcPr>
          <w:p w14:paraId="4872832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C1D7A6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14:paraId="41EEA7F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BADF4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14:paraId="118D2202" w14:textId="77777777" w:rsidTr="006C685C">
        <w:tc>
          <w:tcPr>
            <w:tcW w:w="782" w:type="dxa"/>
            <w:vAlign w:val="center"/>
          </w:tcPr>
          <w:p w14:paraId="71C4B4E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5CC70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14:paraId="5C4B37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4C8E7E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14:paraId="702FC72B" w14:textId="77777777" w:rsidTr="006C685C">
        <w:tc>
          <w:tcPr>
            <w:tcW w:w="782" w:type="dxa"/>
            <w:vAlign w:val="center"/>
          </w:tcPr>
          <w:p w14:paraId="6E5E5D4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2D29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14:paraId="2094B94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49556C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14:paraId="2A851660" w14:textId="77777777" w:rsidTr="006C685C">
        <w:tc>
          <w:tcPr>
            <w:tcW w:w="782" w:type="dxa"/>
            <w:vAlign w:val="center"/>
          </w:tcPr>
          <w:p w14:paraId="73F8AE8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64BB50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6C94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D89CCD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A177034" w14:textId="77777777" w:rsidTr="006C685C">
        <w:tc>
          <w:tcPr>
            <w:tcW w:w="782" w:type="dxa"/>
            <w:vAlign w:val="center"/>
          </w:tcPr>
          <w:p w14:paraId="4EB81D7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85042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14:paraId="568B045C" w14:textId="77777777" w:rsidTr="006C685C">
        <w:tc>
          <w:tcPr>
            <w:tcW w:w="782" w:type="dxa"/>
            <w:vAlign w:val="center"/>
          </w:tcPr>
          <w:p w14:paraId="40382A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C53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14:paraId="1CA0C6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EFBB7E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14:paraId="79CA076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DB66F49" w14:textId="77777777" w:rsidTr="006C685C">
        <w:tc>
          <w:tcPr>
            <w:tcW w:w="782" w:type="dxa"/>
            <w:vAlign w:val="center"/>
          </w:tcPr>
          <w:p w14:paraId="2E3326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605C5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14:paraId="3AC47C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EFA91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14:paraId="45F4C27B" w14:textId="77777777" w:rsidTr="006C685C">
        <w:tc>
          <w:tcPr>
            <w:tcW w:w="782" w:type="dxa"/>
            <w:vAlign w:val="center"/>
          </w:tcPr>
          <w:p w14:paraId="2AD7F2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984AD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14:paraId="320CC0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E3F1AD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14:paraId="57A7C35B" w14:textId="77777777" w:rsidTr="006C685C">
        <w:tc>
          <w:tcPr>
            <w:tcW w:w="782" w:type="dxa"/>
            <w:vAlign w:val="center"/>
          </w:tcPr>
          <w:p w14:paraId="59D5BA8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60CE3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7D2F3C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2DF32A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634E45E" w14:textId="77777777" w:rsidTr="006C685C">
        <w:tc>
          <w:tcPr>
            <w:tcW w:w="782" w:type="dxa"/>
            <w:vAlign w:val="center"/>
          </w:tcPr>
          <w:p w14:paraId="59FE4FD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C4A373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14:paraId="2B628F6D" w14:textId="77777777" w:rsidTr="006C685C">
        <w:tc>
          <w:tcPr>
            <w:tcW w:w="782" w:type="dxa"/>
            <w:vAlign w:val="center"/>
          </w:tcPr>
          <w:p w14:paraId="0629A42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8AE98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14:paraId="1A2E6B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1F19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14:paraId="1664614E" w14:textId="77777777" w:rsidTr="006C685C">
        <w:tc>
          <w:tcPr>
            <w:tcW w:w="782" w:type="dxa"/>
            <w:vAlign w:val="center"/>
          </w:tcPr>
          <w:p w14:paraId="7F251E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E22D15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14:paraId="28C4B8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DBDA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14:paraId="1F7B285A" w14:textId="77777777" w:rsidTr="006C685C">
        <w:tc>
          <w:tcPr>
            <w:tcW w:w="782" w:type="dxa"/>
            <w:vAlign w:val="center"/>
          </w:tcPr>
          <w:p w14:paraId="23F5A77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26F1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14:paraId="4B14307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093C1B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14:paraId="60E3708C" w14:textId="77777777" w:rsidTr="006C685C">
        <w:tc>
          <w:tcPr>
            <w:tcW w:w="782" w:type="dxa"/>
            <w:vAlign w:val="center"/>
          </w:tcPr>
          <w:p w14:paraId="52C7D83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7BF8A4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14:paraId="6A29AC9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BD04B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14:paraId="795B3DA2" w14:textId="77777777" w:rsidTr="006C685C">
        <w:tc>
          <w:tcPr>
            <w:tcW w:w="782" w:type="dxa"/>
            <w:vAlign w:val="center"/>
          </w:tcPr>
          <w:p w14:paraId="1061A1B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8506A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65CF81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6E9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7189633" w14:textId="77777777" w:rsidTr="006C685C">
        <w:tc>
          <w:tcPr>
            <w:tcW w:w="782" w:type="dxa"/>
            <w:vAlign w:val="center"/>
          </w:tcPr>
          <w:p w14:paraId="3C58678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687E9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14:paraId="6ADF6F79" w14:textId="77777777" w:rsidTr="006C685C">
        <w:tc>
          <w:tcPr>
            <w:tcW w:w="782" w:type="dxa"/>
            <w:vAlign w:val="center"/>
          </w:tcPr>
          <w:p w14:paraId="15470E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209D4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14:paraId="2E21060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3F00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14:paraId="7840E2FA" w14:textId="77777777" w:rsidTr="006C685C">
        <w:tc>
          <w:tcPr>
            <w:tcW w:w="782" w:type="dxa"/>
            <w:vAlign w:val="center"/>
          </w:tcPr>
          <w:p w14:paraId="18C465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6B33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14:paraId="489A741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864A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14:paraId="408A461F" w14:textId="77777777" w:rsidTr="006C685C">
        <w:tc>
          <w:tcPr>
            <w:tcW w:w="782" w:type="dxa"/>
            <w:vAlign w:val="center"/>
          </w:tcPr>
          <w:p w14:paraId="6C508BA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096E3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29D6F06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5D17B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14:paraId="0AEDC51A" w14:textId="77777777" w:rsidTr="006C685C">
        <w:tc>
          <w:tcPr>
            <w:tcW w:w="782" w:type="dxa"/>
            <w:vAlign w:val="center"/>
          </w:tcPr>
          <w:p w14:paraId="13B0F5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D520F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395F4D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182CD4D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14:paraId="095EDDDE" w14:textId="77777777" w:rsidTr="006C685C">
        <w:tc>
          <w:tcPr>
            <w:tcW w:w="782" w:type="dxa"/>
            <w:vAlign w:val="center"/>
          </w:tcPr>
          <w:p w14:paraId="5EAF222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FBD21D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14:paraId="15C8AE8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EDCD8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14:paraId="1E779BA0" w14:textId="77777777" w:rsidTr="006C685C">
        <w:tc>
          <w:tcPr>
            <w:tcW w:w="782" w:type="dxa"/>
            <w:vAlign w:val="center"/>
          </w:tcPr>
          <w:p w14:paraId="1772501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78206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81092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F4829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CA77DBA" w14:textId="77777777" w:rsidTr="006C685C">
        <w:tc>
          <w:tcPr>
            <w:tcW w:w="782" w:type="dxa"/>
            <w:vAlign w:val="center"/>
          </w:tcPr>
          <w:p w14:paraId="6D9A04E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8BB83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14:paraId="27B7A969" w14:textId="77777777" w:rsidTr="006C685C">
        <w:tc>
          <w:tcPr>
            <w:tcW w:w="782" w:type="dxa"/>
            <w:vAlign w:val="center"/>
          </w:tcPr>
          <w:p w14:paraId="208F20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F14A4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14:paraId="1CBB3A6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5BB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14:paraId="11634CEA" w14:textId="77777777" w:rsidTr="006C685C">
        <w:tc>
          <w:tcPr>
            <w:tcW w:w="782" w:type="dxa"/>
            <w:vAlign w:val="center"/>
          </w:tcPr>
          <w:p w14:paraId="4BEAF4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5719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14:paraId="24A291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BB3F24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14:paraId="32049BC4" w14:textId="77777777" w:rsidTr="006C685C">
        <w:tc>
          <w:tcPr>
            <w:tcW w:w="782" w:type="dxa"/>
            <w:vAlign w:val="center"/>
          </w:tcPr>
          <w:p w14:paraId="298A77C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223E8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14:paraId="7CC47E3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2B6D1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14:paraId="04FF25E0" w14:textId="77777777" w:rsidTr="006C685C">
        <w:tc>
          <w:tcPr>
            <w:tcW w:w="782" w:type="dxa"/>
            <w:vAlign w:val="center"/>
          </w:tcPr>
          <w:p w14:paraId="75D87F9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A30E4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67BEF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14F4C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3F013CC" w14:textId="77777777" w:rsidTr="006C685C">
        <w:tc>
          <w:tcPr>
            <w:tcW w:w="782" w:type="dxa"/>
            <w:vAlign w:val="center"/>
          </w:tcPr>
          <w:p w14:paraId="4B5CC30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0B3271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14:paraId="6B73EED0" w14:textId="77777777" w:rsidTr="006C685C">
        <w:tc>
          <w:tcPr>
            <w:tcW w:w="782" w:type="dxa"/>
            <w:vAlign w:val="center"/>
          </w:tcPr>
          <w:p w14:paraId="1C343C8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038C9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14:paraId="7236675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C2805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14:paraId="167040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3861507" w14:textId="77777777" w:rsidTr="006C685C">
        <w:tc>
          <w:tcPr>
            <w:tcW w:w="782" w:type="dxa"/>
            <w:vAlign w:val="center"/>
          </w:tcPr>
          <w:p w14:paraId="599D8DA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51509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14:paraId="268E48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B90F7F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14:paraId="00D187C5" w14:textId="77777777" w:rsidTr="006C685C">
        <w:tc>
          <w:tcPr>
            <w:tcW w:w="782" w:type="dxa"/>
            <w:vAlign w:val="center"/>
          </w:tcPr>
          <w:p w14:paraId="09E173E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9282DE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крышек колодцев</w:t>
            </w:r>
          </w:p>
        </w:tc>
        <w:tc>
          <w:tcPr>
            <w:tcW w:w="1297" w:type="dxa"/>
          </w:tcPr>
          <w:p w14:paraId="0575A74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D9D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14:paraId="46E169C7" w14:textId="77777777" w:rsidTr="006C685C">
        <w:tc>
          <w:tcPr>
            <w:tcW w:w="782" w:type="dxa"/>
            <w:vAlign w:val="center"/>
          </w:tcPr>
          <w:p w14:paraId="01524F1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DAFB8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14:paraId="694BF1E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18D5A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102DA04A" w14:textId="77777777" w:rsidTr="006C685C">
        <w:tc>
          <w:tcPr>
            <w:tcW w:w="782" w:type="dxa"/>
            <w:vAlign w:val="center"/>
          </w:tcPr>
          <w:p w14:paraId="50A3C21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5911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14:paraId="34EEB68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4DDE8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14:paraId="12AA16B9" w14:textId="77777777" w:rsidTr="006C685C">
        <w:tc>
          <w:tcPr>
            <w:tcW w:w="782" w:type="dxa"/>
            <w:vAlign w:val="center"/>
          </w:tcPr>
          <w:p w14:paraId="416B014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1D358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89B0DA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F678D7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C47D6C" w14:textId="77777777" w:rsidTr="006C685C">
        <w:tc>
          <w:tcPr>
            <w:tcW w:w="782" w:type="dxa"/>
            <w:vAlign w:val="center"/>
          </w:tcPr>
          <w:p w14:paraId="2236758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E485A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14:paraId="55B3E0C3" w14:textId="77777777" w:rsidTr="006C685C">
        <w:tc>
          <w:tcPr>
            <w:tcW w:w="782" w:type="dxa"/>
            <w:vAlign w:val="center"/>
          </w:tcPr>
          <w:p w14:paraId="050C766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27CD1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14:paraId="73F3227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17D79B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14:paraId="57E0731A" w14:textId="77777777" w:rsidTr="006C685C">
        <w:tc>
          <w:tcPr>
            <w:tcW w:w="782" w:type="dxa"/>
            <w:vAlign w:val="center"/>
          </w:tcPr>
          <w:p w14:paraId="70C26CE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D8F8D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14:paraId="37CF33F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230A295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14:paraId="5C2C6FFA" w14:textId="77777777" w:rsidTr="006C685C">
        <w:tc>
          <w:tcPr>
            <w:tcW w:w="782" w:type="dxa"/>
            <w:vAlign w:val="center"/>
          </w:tcPr>
          <w:p w14:paraId="58AC826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12F6E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14:paraId="0B975E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91F98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14:paraId="596C55B3" w14:textId="77777777" w:rsidTr="006C685C">
        <w:tc>
          <w:tcPr>
            <w:tcW w:w="782" w:type="dxa"/>
            <w:vAlign w:val="center"/>
          </w:tcPr>
          <w:p w14:paraId="2FD0B55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4C9BD8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14:paraId="7A796F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C165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14:paraId="224ED932" w14:textId="77777777" w:rsidTr="006C685C">
        <w:tc>
          <w:tcPr>
            <w:tcW w:w="782" w:type="dxa"/>
            <w:vAlign w:val="center"/>
          </w:tcPr>
          <w:p w14:paraId="2C208C2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AD324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14:paraId="4A6F52B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BC43C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14:paraId="38B3A274" w14:textId="77777777" w:rsidTr="006C685C">
        <w:tc>
          <w:tcPr>
            <w:tcW w:w="782" w:type="dxa"/>
            <w:vAlign w:val="center"/>
          </w:tcPr>
          <w:p w14:paraId="45EF247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2569F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14:paraId="503C78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AD92D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14:paraId="1A2EF41E" w14:textId="77777777" w:rsidTr="006C685C">
        <w:tc>
          <w:tcPr>
            <w:tcW w:w="782" w:type="dxa"/>
            <w:vAlign w:val="center"/>
          </w:tcPr>
          <w:p w14:paraId="5E6C07E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177A82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14:paraId="167B5A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54BDB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14:paraId="6CA5AF02" w14:textId="77777777" w:rsidTr="006C685C">
        <w:tc>
          <w:tcPr>
            <w:tcW w:w="782" w:type="dxa"/>
            <w:vAlign w:val="center"/>
          </w:tcPr>
          <w:p w14:paraId="1657E9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50E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14:paraId="0B3449D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7000E03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14:paraId="1193D4BC" w14:textId="77777777" w:rsidTr="006C685C">
        <w:tc>
          <w:tcPr>
            <w:tcW w:w="782" w:type="dxa"/>
            <w:vAlign w:val="center"/>
          </w:tcPr>
          <w:p w14:paraId="2B37DFA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98AFF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14:paraId="04814D0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F75B45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14:paraId="6A908390" w14:textId="77777777" w:rsidTr="006C685C">
        <w:tc>
          <w:tcPr>
            <w:tcW w:w="782" w:type="dxa"/>
            <w:vAlign w:val="center"/>
          </w:tcPr>
          <w:p w14:paraId="6F54D8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4F288C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14:paraId="07760A8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67F3E9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14:paraId="61FFDC09" w14:textId="77777777" w:rsidTr="006C685C">
        <w:tc>
          <w:tcPr>
            <w:tcW w:w="782" w:type="dxa"/>
            <w:vAlign w:val="center"/>
          </w:tcPr>
          <w:p w14:paraId="4514164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EA8BD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14:paraId="1A701C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A008B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14:paraId="247EE997" w14:textId="77777777" w:rsidTr="006C685C">
        <w:tc>
          <w:tcPr>
            <w:tcW w:w="782" w:type="dxa"/>
            <w:vAlign w:val="center"/>
          </w:tcPr>
          <w:p w14:paraId="2FA937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9CA1C6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14:paraId="29B151F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2A379A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14:paraId="36FD2148" w14:textId="77777777" w:rsidTr="006C685C">
        <w:tc>
          <w:tcPr>
            <w:tcW w:w="782" w:type="dxa"/>
            <w:vAlign w:val="center"/>
          </w:tcPr>
          <w:p w14:paraId="33D40B3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8C004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97EED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56962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F674D00" w14:textId="77777777" w:rsidTr="006C685C">
        <w:tc>
          <w:tcPr>
            <w:tcW w:w="782" w:type="dxa"/>
            <w:vAlign w:val="center"/>
          </w:tcPr>
          <w:p w14:paraId="27F2AB56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3A3D67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14:paraId="4D794AB6" w14:textId="77777777" w:rsidTr="006C685C">
        <w:tc>
          <w:tcPr>
            <w:tcW w:w="782" w:type="dxa"/>
            <w:vAlign w:val="center"/>
          </w:tcPr>
          <w:p w14:paraId="1901D49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4470C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14:paraId="3AA8562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6FE86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14:paraId="416E4E97" w14:textId="77777777" w:rsidTr="006C685C">
        <w:tc>
          <w:tcPr>
            <w:tcW w:w="782" w:type="dxa"/>
            <w:vAlign w:val="center"/>
          </w:tcPr>
          <w:p w14:paraId="41340CE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4DF92C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14:paraId="100F5B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82D6A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14:paraId="734E5EB6" w14:textId="77777777" w:rsidTr="006C685C">
        <w:tc>
          <w:tcPr>
            <w:tcW w:w="782" w:type="dxa"/>
            <w:vAlign w:val="center"/>
          </w:tcPr>
          <w:p w14:paraId="3FC9D92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D9CDF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14:paraId="463F90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0F8EC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14:paraId="1E103D42" w14:textId="77777777" w:rsidTr="006C685C">
        <w:tc>
          <w:tcPr>
            <w:tcW w:w="782" w:type="dxa"/>
            <w:vAlign w:val="center"/>
          </w:tcPr>
          <w:p w14:paraId="20946A3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8BBDB2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14:paraId="59D36E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370D9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14:paraId="0069F1AA" w14:textId="77777777" w:rsidTr="006C685C">
        <w:tc>
          <w:tcPr>
            <w:tcW w:w="782" w:type="dxa"/>
            <w:vAlign w:val="center"/>
          </w:tcPr>
          <w:p w14:paraId="700ACE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A81B3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14:paraId="7129E32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EFD246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14:paraId="1F0097B5" w14:textId="77777777" w:rsidTr="006C685C">
        <w:tc>
          <w:tcPr>
            <w:tcW w:w="782" w:type="dxa"/>
            <w:vAlign w:val="center"/>
          </w:tcPr>
          <w:p w14:paraId="7B68B86F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78649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4B732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2C212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EDAC7BA" w14:textId="77777777" w:rsidTr="006C685C">
        <w:tc>
          <w:tcPr>
            <w:tcW w:w="782" w:type="dxa"/>
            <w:vAlign w:val="center"/>
          </w:tcPr>
          <w:p w14:paraId="74C8B99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385CB72" w14:textId="10B754A0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11. Озеленение территории </w:t>
            </w:r>
          </w:p>
        </w:tc>
      </w:tr>
      <w:tr w:rsidR="00B61F70" w:rsidRPr="00D14517" w14:paraId="07F83199" w14:textId="77777777" w:rsidTr="006C685C">
        <w:tc>
          <w:tcPr>
            <w:tcW w:w="782" w:type="dxa"/>
            <w:vAlign w:val="center"/>
          </w:tcPr>
          <w:p w14:paraId="3A2D195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F30FDB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14:paraId="4582EF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4B36C2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EC5DF6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14:paraId="5817111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54E845" w14:textId="77777777" w:rsidTr="006C685C">
        <w:tc>
          <w:tcPr>
            <w:tcW w:w="782" w:type="dxa"/>
            <w:vAlign w:val="center"/>
          </w:tcPr>
          <w:p w14:paraId="5793669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CD2940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14:paraId="4586AC9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5A97C59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8511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14:paraId="0AEBBA4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31E2222" w14:textId="77777777" w:rsidTr="006C685C">
        <w:tc>
          <w:tcPr>
            <w:tcW w:w="782" w:type="dxa"/>
            <w:vAlign w:val="center"/>
          </w:tcPr>
          <w:p w14:paraId="245F495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CE01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14:paraId="157D1A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7B6CE78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BFAE48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14:paraId="22D20A93" w14:textId="77777777" w:rsidTr="006C685C">
        <w:tc>
          <w:tcPr>
            <w:tcW w:w="782" w:type="dxa"/>
            <w:vAlign w:val="center"/>
          </w:tcPr>
          <w:p w14:paraId="361014F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0144C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14:paraId="25B8C9E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3D27936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24F2F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14:paraId="0277EA79" w14:textId="77777777" w:rsidTr="006C685C">
        <w:tc>
          <w:tcPr>
            <w:tcW w:w="782" w:type="dxa"/>
            <w:vAlign w:val="center"/>
          </w:tcPr>
          <w:p w14:paraId="6EEC5D7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CCAF4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14:paraId="110DE5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D3615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E117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14:paraId="1C624ED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5052B7F" w14:textId="77777777" w:rsidTr="006C685C">
        <w:tc>
          <w:tcPr>
            <w:tcW w:w="782" w:type="dxa"/>
            <w:vAlign w:val="center"/>
          </w:tcPr>
          <w:p w14:paraId="4D6ADF4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805616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14:paraId="21772B8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14:paraId="73CE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14:paraId="36CC828E" w14:textId="77777777" w:rsidTr="006C685C">
        <w:tc>
          <w:tcPr>
            <w:tcW w:w="782" w:type="dxa"/>
            <w:vAlign w:val="center"/>
          </w:tcPr>
          <w:p w14:paraId="42628A4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95F387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14:paraId="3505AD9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E1E9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14:paraId="6380C9B2" w14:textId="77777777" w:rsidTr="006C685C">
        <w:tc>
          <w:tcPr>
            <w:tcW w:w="782" w:type="dxa"/>
            <w:vAlign w:val="center"/>
          </w:tcPr>
          <w:p w14:paraId="5EB95CD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82BD3D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469A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BA209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0525E4" w14:textId="77777777" w:rsidTr="006C685C">
        <w:tc>
          <w:tcPr>
            <w:tcW w:w="782" w:type="dxa"/>
            <w:vAlign w:val="center"/>
          </w:tcPr>
          <w:p w14:paraId="5EC69C2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460C8D4" w14:textId="6436271C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1F70" w:rsidRPr="00D14517" w14:paraId="4E059FAC" w14:textId="77777777" w:rsidTr="006C685C">
        <w:tc>
          <w:tcPr>
            <w:tcW w:w="782" w:type="dxa"/>
            <w:vAlign w:val="center"/>
          </w:tcPr>
          <w:p w14:paraId="308B4A2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AA7DDE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14:paraId="44F9DCA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0931A2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65E62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14:paraId="5611E89A" w14:textId="77777777" w:rsidTr="006C685C">
        <w:tc>
          <w:tcPr>
            <w:tcW w:w="782" w:type="dxa"/>
            <w:vAlign w:val="center"/>
          </w:tcPr>
          <w:p w14:paraId="48CB5C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9D251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14:paraId="73A584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2FD640F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14:paraId="4986DE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4A58974" w14:textId="77777777" w:rsidTr="006C685C">
        <w:tc>
          <w:tcPr>
            <w:tcW w:w="782" w:type="dxa"/>
            <w:vAlign w:val="center"/>
          </w:tcPr>
          <w:p w14:paraId="0815469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34114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2C4D4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0D7D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27DECAB" w14:textId="77777777" w:rsidTr="006C685C">
        <w:tc>
          <w:tcPr>
            <w:tcW w:w="782" w:type="dxa"/>
            <w:vAlign w:val="center"/>
          </w:tcPr>
          <w:p w14:paraId="5D96E72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12DBB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14:paraId="219CA9F0" w14:textId="77777777" w:rsidTr="006C685C">
        <w:tc>
          <w:tcPr>
            <w:tcW w:w="782" w:type="dxa"/>
            <w:vAlign w:val="center"/>
          </w:tcPr>
          <w:p w14:paraId="43ED428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01EE5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14:paraId="3C61D2D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14:paraId="0FE364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14:paraId="258372C5" w14:textId="77777777" w:rsidTr="006C685C">
        <w:tc>
          <w:tcPr>
            <w:tcW w:w="782" w:type="dxa"/>
            <w:vAlign w:val="center"/>
          </w:tcPr>
          <w:p w14:paraId="123018A8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A2EAE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F8FE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A3DF2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6B0FFB1F" w14:textId="77777777" w:rsidTr="006C685C">
        <w:tc>
          <w:tcPr>
            <w:tcW w:w="782" w:type="dxa"/>
            <w:vAlign w:val="center"/>
          </w:tcPr>
          <w:p w14:paraId="3ED6AA2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C4AC2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14:paraId="64796E34" w14:textId="77777777" w:rsidTr="006C685C">
        <w:tc>
          <w:tcPr>
            <w:tcW w:w="782" w:type="dxa"/>
            <w:vAlign w:val="center"/>
          </w:tcPr>
          <w:p w14:paraId="5F21C61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B8C3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14:paraId="243CAE2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46F29CE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14:paraId="64AA454C" w14:textId="77777777" w:rsidTr="006C685C">
        <w:tc>
          <w:tcPr>
            <w:tcW w:w="782" w:type="dxa"/>
            <w:vAlign w:val="center"/>
          </w:tcPr>
          <w:p w14:paraId="2185B48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6A9D1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121A631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581F0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14:paraId="5324176B" w14:textId="77777777" w:rsidTr="006C685C">
        <w:tc>
          <w:tcPr>
            <w:tcW w:w="782" w:type="dxa"/>
            <w:vAlign w:val="center"/>
          </w:tcPr>
          <w:p w14:paraId="73316FF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A049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35F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A79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FE749CF" w14:textId="77777777" w:rsidTr="006C685C">
        <w:tc>
          <w:tcPr>
            <w:tcW w:w="782" w:type="dxa"/>
            <w:vAlign w:val="center"/>
          </w:tcPr>
          <w:p w14:paraId="2AA343D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46EF62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14:paraId="4564CB08" w14:textId="77777777" w:rsidTr="006C685C">
        <w:tc>
          <w:tcPr>
            <w:tcW w:w="782" w:type="dxa"/>
            <w:vAlign w:val="center"/>
          </w:tcPr>
          <w:p w14:paraId="270750C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B2E68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14:paraId="10432CD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14:paraId="7C1B7BA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14:paraId="3BA7861E" w14:textId="77777777" w:rsidTr="006C685C">
        <w:tc>
          <w:tcPr>
            <w:tcW w:w="782" w:type="dxa"/>
            <w:vAlign w:val="center"/>
          </w:tcPr>
          <w:p w14:paraId="46CDBF7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36C54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3AB2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E90D1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B270DB0" w14:textId="77777777" w:rsidTr="006C685C">
        <w:tc>
          <w:tcPr>
            <w:tcW w:w="782" w:type="dxa"/>
            <w:vAlign w:val="center"/>
          </w:tcPr>
          <w:p w14:paraId="24D0FC2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06704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14:paraId="7F68FB93" w14:textId="77777777" w:rsidTr="006C685C">
        <w:tc>
          <w:tcPr>
            <w:tcW w:w="782" w:type="dxa"/>
            <w:vAlign w:val="center"/>
          </w:tcPr>
          <w:p w14:paraId="7444D8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03A495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14:paraId="271CAF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1284B4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0CD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14:paraId="6FE356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B8EA85D" w14:textId="77777777" w:rsidTr="006C685C">
        <w:tc>
          <w:tcPr>
            <w:tcW w:w="782" w:type="dxa"/>
            <w:vAlign w:val="center"/>
          </w:tcPr>
          <w:p w14:paraId="798821EC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A4D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2D591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4336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ABE8C6" w14:textId="77777777" w:rsidTr="006C685C">
        <w:tc>
          <w:tcPr>
            <w:tcW w:w="782" w:type="dxa"/>
            <w:vAlign w:val="center"/>
          </w:tcPr>
          <w:p w14:paraId="4ADDC5C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38F98D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14:paraId="0E2605C2" w14:textId="77777777" w:rsidTr="006C685C">
        <w:tc>
          <w:tcPr>
            <w:tcW w:w="782" w:type="dxa"/>
            <w:vAlign w:val="center"/>
          </w:tcPr>
          <w:p w14:paraId="560DD3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B7EE6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14:paraId="7E4B3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71FE87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14:paraId="467A2255" w14:textId="77777777" w:rsidTr="006C685C">
        <w:tc>
          <w:tcPr>
            <w:tcW w:w="782" w:type="dxa"/>
            <w:vAlign w:val="center"/>
          </w:tcPr>
          <w:p w14:paraId="63B7A5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62E6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14:paraId="483486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222026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14:paraId="16C4471F" w14:textId="77777777" w:rsidTr="006C685C">
        <w:tc>
          <w:tcPr>
            <w:tcW w:w="782" w:type="dxa"/>
            <w:vAlign w:val="center"/>
          </w:tcPr>
          <w:p w14:paraId="5683E747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D4C64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14:paraId="0FC7107D" w14:textId="77777777" w:rsidTr="006C685C">
        <w:tc>
          <w:tcPr>
            <w:tcW w:w="782" w:type="dxa"/>
            <w:vAlign w:val="center"/>
          </w:tcPr>
          <w:p w14:paraId="02E935A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7BBDC6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D04012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AC8DC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1628FB5" w14:textId="77777777" w:rsidTr="006C685C">
        <w:tc>
          <w:tcPr>
            <w:tcW w:w="782" w:type="dxa"/>
            <w:vAlign w:val="center"/>
          </w:tcPr>
          <w:p w14:paraId="62D04A2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6BB88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14:paraId="06BD8CDE" w14:textId="77777777" w:rsidTr="006C685C">
        <w:tc>
          <w:tcPr>
            <w:tcW w:w="782" w:type="dxa"/>
            <w:vAlign w:val="center"/>
          </w:tcPr>
          <w:p w14:paraId="5D2FCC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C60C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1D07F0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6A583C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D1D5F39" w14:textId="77777777" w:rsidTr="006C685C">
        <w:tc>
          <w:tcPr>
            <w:tcW w:w="782" w:type="dxa"/>
            <w:vAlign w:val="center"/>
          </w:tcPr>
          <w:p w14:paraId="30D1D8C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7D75D9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14:paraId="00092CA3" w14:textId="77777777" w:rsidTr="006C685C">
        <w:tc>
          <w:tcPr>
            <w:tcW w:w="782" w:type="dxa"/>
            <w:vAlign w:val="center"/>
          </w:tcPr>
          <w:p w14:paraId="5ADACC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6F2659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14:paraId="6C2F74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739D992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14:paraId="38151E0A" w14:textId="77777777" w:rsidTr="006C685C">
        <w:tc>
          <w:tcPr>
            <w:tcW w:w="782" w:type="dxa"/>
            <w:vAlign w:val="center"/>
          </w:tcPr>
          <w:p w14:paraId="7B0216F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A390DC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14:paraId="19D35E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5CEE2BD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14:paraId="768E04D2" w14:textId="77777777" w:rsidTr="006C685C">
        <w:tc>
          <w:tcPr>
            <w:tcW w:w="782" w:type="dxa"/>
            <w:vAlign w:val="center"/>
          </w:tcPr>
          <w:p w14:paraId="1D2E494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BE65B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14:paraId="0A4FE7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6730B8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14:paraId="415BD0C5" w14:textId="77777777"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64DF5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A1622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FC8E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C1D3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A91C9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7CA0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6F1C4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CBB8B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37E9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AD32E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7FC3A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E40B3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F4E7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307D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1D685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F845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5814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E7CE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A9583" w14:textId="5A177406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CAF16E" w14:textId="149CEE58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0503A" w14:textId="77777777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36BC7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A424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FD9E72" w14:textId="77777777" w:rsidR="007748C1" w:rsidRPr="00FE263B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10</w:t>
      </w:r>
    </w:p>
    <w:p w14:paraId="2BB45089" w14:textId="77777777" w:rsidR="007748C1" w:rsidRPr="006C685C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F82586F" w14:textId="77777777"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876ACD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14:paraId="1418F119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1BE60F85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E2713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14:paraId="425DE1DD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14:paraId="26AEAC96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61FAD0B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583E3B76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667C0E1C" w14:textId="77777777" w:rsidR="003A479F" w:rsidRPr="0047545A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45A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14:paraId="403625C2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14:paraId="7853584B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074E7E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306F26C4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14:paraId="332EE7E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29823878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3BD210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86387A" w:rsidRPr="003A479F">
        <w:rPr>
          <w:rFonts w:ascii="Times New Roman" w:hAnsi="Times New Roman"/>
          <w:sz w:val="24"/>
          <w:szCs w:val="24"/>
          <w:lang w:eastAsia="ru-RU"/>
        </w:rPr>
        <w:t>А</w:t>
      </w:r>
      <w:r w:rsidRPr="003A479F">
        <w:rPr>
          <w:rFonts w:ascii="Times New Roman" w:hAnsi="Times New Roman"/>
          <w:sz w:val="24"/>
          <w:szCs w:val="24"/>
          <w:lang w:eastAsia="ru-RU"/>
        </w:rPr>
        <w:t>дминистрацию.</w:t>
      </w:r>
    </w:p>
    <w:p w14:paraId="09A7A27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7F10822C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14:paraId="375ED51C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C226837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5F04E609" w14:textId="15FE6589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3A479F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указанных работ</w:t>
      </w:r>
      <w:r w:rsidR="00A07903">
        <w:rPr>
          <w:rFonts w:ascii="Times New Roman" w:hAnsi="Times New Roman"/>
          <w:sz w:val="24"/>
          <w:szCs w:val="24"/>
          <w:lang w:eastAsia="ru-RU"/>
        </w:rPr>
        <w:t xml:space="preserve"> и не может быть </w:t>
      </w:r>
      <w:r w:rsidR="00A07903" w:rsidRPr="00EF08DB">
        <w:rPr>
          <w:rFonts w:ascii="Times New Roman" w:hAnsi="Times New Roman"/>
        </w:rPr>
        <w:t xml:space="preserve"> менее 3 процентов, но не более 50 процентов</w:t>
      </w:r>
      <w:r w:rsidR="00A07903">
        <w:rPr>
          <w:rFonts w:ascii="Times New Roman" w:hAnsi="Times New Roman"/>
        </w:rPr>
        <w:t>.</w:t>
      </w:r>
    </w:p>
    <w:p w14:paraId="59F9E23A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4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14:paraId="6268A7AE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14:paraId="63F5AB8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14:paraId="62C25AC5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14:paraId="552113A7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14:paraId="70FBD092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14:paraId="077D6841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14:paraId="711538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14:paraId="5630798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14:paraId="1CB3B386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14:paraId="34FACFF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14:paraId="1509A1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2D904814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14:paraId="1329F99D" w14:textId="77777777"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14:paraId="4C59C76A" w14:textId="77777777"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3FD02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14:paraId="6A4E04D9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1CF1D7" w14:textId="77777777"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76AC5B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14:paraId="2EBF0470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14:paraId="711A0D4F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14:paraId="0F7D7AA0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14:paraId="5BD60764" w14:textId="77777777"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CE67B2B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10FF36A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BFA1EB3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15786FCE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постановлением администрации 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4865DCD8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14:paraId="06D62E5A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8-202</w:t>
      </w:r>
      <w:r w:rsidR="00B46070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ы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14:paraId="61BCEB0A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2791CF40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14:paraId="1FC8A451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14:paraId="6F5477A3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14:paraId="167E9B9B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22458A9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14:paraId="176A0C96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7545A">
        <w:rPr>
          <w:rFonts w:ascii="Times New Roman" w:hAnsi="Times New Roman"/>
          <w:sz w:val="24"/>
          <w:szCs w:val="24"/>
          <w:lang w:eastAsia="ar-SA"/>
        </w:rPr>
        <w:t>1 марта</w:t>
      </w:r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5A718B04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14:paraId="50EEFEF4" w14:textId="77777777" w:rsidR="00AF596E" w:rsidRDefault="00AF596E" w:rsidP="005201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F596E" w:rsidSect="00760C58">
          <w:headerReference w:type="default" r:id="rId19"/>
          <w:headerReference w:type="first" r:id="rId2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7" w:name="Par46"/>
      <w:bookmarkEnd w:id="7"/>
    </w:p>
    <w:p w14:paraId="7BB7C30F" w14:textId="77777777"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14:paraId="53C31048" w14:textId="77777777"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D54817B" w14:textId="77777777"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F83808" w14:textId="77777777"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14:paraId="268A578F" w14:textId="77777777"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03"/>
        <w:gridCol w:w="1846"/>
        <w:gridCol w:w="1457"/>
        <w:gridCol w:w="607"/>
        <w:gridCol w:w="695"/>
        <w:gridCol w:w="1536"/>
        <w:gridCol w:w="591"/>
        <w:gridCol w:w="1116"/>
        <w:gridCol w:w="1220"/>
        <w:gridCol w:w="967"/>
        <w:gridCol w:w="1204"/>
        <w:gridCol w:w="1135"/>
        <w:gridCol w:w="1043"/>
        <w:gridCol w:w="983"/>
      </w:tblGrid>
      <w:tr w:rsidR="00F32002" w14:paraId="4059CD8C" w14:textId="77777777" w:rsidTr="00A6570E">
        <w:trPr>
          <w:trHeight w:val="31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869F7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14:paraId="71E5D563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381AB2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864EF84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4E0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4D04448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5DE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029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r w:rsidRPr="0047545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.рублей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32002" w14:paraId="28C5194A" w14:textId="77777777" w:rsidTr="00A6570E">
        <w:trPr>
          <w:trHeight w:val="965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A96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77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A9C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F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4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BA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D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4F2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264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2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E0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34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86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D47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F32002" w14:paraId="7141DAD7" w14:textId="77777777" w:rsidTr="00A6570E">
        <w:trPr>
          <w:trHeight w:val="92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0653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Style w:val="210pt"/>
              </w:rPr>
              <w:t xml:space="preserve">Муниципальная программа «Формирования современной городской среды на территории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  <w:r w:rsidRPr="004C090B">
              <w:rPr>
                <w:rStyle w:val="210pt"/>
              </w:rPr>
              <w:t xml:space="preserve"> на 2018-2024 годы»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C75AD8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F4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D5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9A4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5C3524AF" w14:textId="416D168C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499" w14:textId="28C51F16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="00DC7EF9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86B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E01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B419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56,715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6F6" w14:textId="092CC312" w:rsidR="00F32002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37,830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DEA13" w14:textId="314143F4" w:rsidR="00F32002" w:rsidRPr="0047545A" w:rsidRDefault="00A6570E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25,05462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CB85" w14:textId="6FC03D57" w:rsidR="00F32002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39,438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774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AAF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493616AE" w14:textId="77777777" w:rsidTr="00A6570E">
        <w:trPr>
          <w:trHeight w:val="909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6032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81B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80A9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BC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24D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7E844F60" w14:textId="005A3575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BC6" w14:textId="38F9F484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</w:t>
            </w:r>
            <w:r w:rsidRPr="00A6570E">
              <w:rPr>
                <w:rFonts w:ascii="Times New Roman" w:hAnsi="Times New Roman"/>
                <w:color w:val="000000"/>
                <w:sz w:val="20"/>
                <w:lang w:eastAsia="ru-RU"/>
              </w:rPr>
              <w:t>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2E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F623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371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8,453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6104" w14:textId="79E1FA97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6,30530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9D8F" w14:textId="2AA223C9" w:rsidR="00DC7EF9" w:rsidRPr="0047545A" w:rsidRDefault="00A6570E" w:rsidP="00A65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4,17577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5F41" w14:textId="780185B2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6,57316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EE1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26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2688F0EA" w14:textId="77777777" w:rsidTr="00A6570E">
        <w:trPr>
          <w:trHeight w:val="89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E7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A88F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E9C8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22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609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2AD24272" w14:textId="1E92A3BC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F10" w14:textId="1FA3AAAB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5D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6CC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3940,010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F65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836,802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5973" w14:textId="793DE490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624,1947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80CB" w14:textId="5FD593A9" w:rsidR="00DC7EF9" w:rsidRPr="0047545A" w:rsidRDefault="00A6570E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413,40123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DACA" w14:textId="39A545CF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65,072684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589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7CB5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5E45B9B4" w14:textId="77777777" w:rsidTr="00A6570E">
        <w:trPr>
          <w:trHeight w:val="894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0D9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F66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9FAE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5D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20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6FA815E6" w14:textId="0A6B383F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5E1" w14:textId="2F694672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CD0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DA9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BE5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A20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2756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F94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499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041E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14:paraId="65169D66" w14:textId="77777777"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3DF4" w14:textId="77777777" w:rsidR="00122EC9" w:rsidRPr="00CF5F26" w:rsidRDefault="00122EC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14:paraId="57D282B2" w14:textId="77777777" w:rsidR="00122EC9" w:rsidRDefault="00122EC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1ECC453" w14:textId="77777777" w:rsidR="00122EC9" w:rsidRDefault="00122EC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47FF1" w14:textId="77777777" w:rsidR="00F94A8F" w:rsidRPr="00F94A8F" w:rsidRDefault="00F94A8F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89465B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14:paraId="001D0796" w14:textId="77777777" w:rsidR="00F94A8F" w:rsidRPr="00F94A8F" w:rsidRDefault="00F94A8F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3068" w:type="dxa"/>
        <w:tblInd w:w="19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0"/>
        <w:gridCol w:w="3337"/>
        <w:gridCol w:w="876"/>
        <w:gridCol w:w="924"/>
        <w:gridCol w:w="752"/>
        <w:gridCol w:w="708"/>
        <w:gridCol w:w="839"/>
        <w:gridCol w:w="709"/>
        <w:gridCol w:w="712"/>
        <w:gridCol w:w="1701"/>
      </w:tblGrid>
      <w:tr w:rsidR="009F5C64" w:rsidRPr="00B431CC" w14:paraId="643584F1" w14:textId="77777777" w:rsidTr="00044B4F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7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46D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4B0C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3F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5C64" w:rsidRPr="00B431CC" w14:paraId="416BC160" w14:textId="77777777" w:rsidTr="00044B4F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EF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739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63C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EA5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46593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97AF0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6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1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7E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C64" w:rsidRPr="00B431CC" w14:paraId="019C1E16" w14:textId="77777777" w:rsidTr="00044B4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C27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6A5F3A">
              <w:rPr>
                <w:rFonts w:ascii="Times New Roman" w:hAnsi="Times New Roman"/>
                <w:sz w:val="20"/>
                <w:szCs w:val="20"/>
              </w:rPr>
              <w:t xml:space="preserve">и общественных </w:t>
            </w:r>
            <w:r w:rsidRPr="00B431CC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14:paraId="67044A8F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A59" w14:textId="1D4E3DB5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 –</w:t>
            </w:r>
            <w:r w:rsidR="00A6570E">
              <w:rPr>
                <w:rFonts w:ascii="Times New Roman" w:hAnsi="Times New Roman"/>
                <w:sz w:val="20"/>
                <w:szCs w:val="20"/>
              </w:rPr>
              <w:t xml:space="preserve">410,52762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43F79" w14:textId="2E69A629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="00A6570E">
              <w:rPr>
                <w:rFonts w:ascii="Times New Roman" w:hAnsi="Times New Roman"/>
                <w:sz w:val="20"/>
                <w:szCs w:val="20"/>
              </w:rPr>
              <w:t>6742,132</w:t>
            </w:r>
            <w:r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223E851" w14:textId="1B73966C" w:rsidR="009F5C64" w:rsidRPr="009F5C64" w:rsidRDefault="009F5C64" w:rsidP="00122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>12</w:t>
            </w:r>
            <w:r w:rsidR="00744BBD">
              <w:rPr>
                <w:rFonts w:ascii="Times New Roman" w:hAnsi="Times New Roman"/>
                <w:sz w:val="20"/>
                <w:szCs w:val="20"/>
              </w:rPr>
              <w:t>7,64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195C" w14:textId="77777777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4557,530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D9F29" w14:textId="3D61CB55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83286">
              <w:rPr>
                <w:rFonts w:ascii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FD657" w14:textId="4C3E3781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9767" w14:textId="0EC9D0A7" w:rsidR="009F5C64" w:rsidRPr="00B431CC" w:rsidRDefault="00A6570E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442,63162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3356B" w14:textId="65B7D958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696,738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C0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7A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F53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64" w:rsidRPr="00B431CC" w14:paraId="59C2F8C1" w14:textId="77777777" w:rsidTr="00044B4F">
        <w:trPr>
          <w:trHeight w:val="8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7AE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FA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F9DDA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76B0B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25D56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38BFF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1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1C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1F9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CDE226" w14:textId="77777777" w:rsidR="001A6287" w:rsidRDefault="001A6287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69A413" w14:textId="77777777" w:rsidR="00F94A8F" w:rsidRDefault="00F94A8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C81F55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B66BCB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62CB90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2842A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91FDDF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EC541DC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7C537D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9BAF97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ABEAC7" w14:textId="4E352044"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2C72">
        <w:rPr>
          <w:rFonts w:ascii="Times New Roman" w:hAnsi="Times New Roman"/>
          <w:sz w:val="28"/>
          <w:szCs w:val="28"/>
        </w:rPr>
        <w:t>13</w:t>
      </w:r>
    </w:p>
    <w:p w14:paraId="1D5AB39B" w14:textId="77777777"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BA8F695" w14:textId="77777777"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9196" w14:textId="77777777"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  <w:r w:rsidR="009053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327" w:type="dxa"/>
        <w:tblInd w:w="2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276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89465B" w:rsidRPr="00B431CC" w14:paraId="2D464519" w14:textId="77777777" w:rsidTr="00044B4F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11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89906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36A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74E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8237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6F94E8F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2A2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пок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94359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0D91755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0EF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08C435E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51E0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5E6F0D4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135E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6519F98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69DF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766D21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97840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15B0735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89465B" w:rsidRPr="00B431CC" w14:paraId="4B0CAB7E" w14:textId="77777777" w:rsidTr="00044B4F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9E2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148B6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426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39D3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4515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DC6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5F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027D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4739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CA0A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3722168D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E5C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D77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BCD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D6E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4DD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B95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FC89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34D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90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A38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3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207753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0F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090D4369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E4C2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9FAF88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1DD21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0B1F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17D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550C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5AD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CDC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9CD92A6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1E7FB7DC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4BD265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0531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408DC" w14:textId="77777777" w:rsidR="0089465B" w:rsidRDefault="0045308C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9713" w14:textId="539301AF" w:rsidR="0089465B" w:rsidRPr="00373858" w:rsidRDefault="00373858" w:rsidP="001D6D8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45B64" w14:textId="0D3BFA5C" w:rsidR="0089465B" w:rsidRPr="006A5F3A" w:rsidRDefault="00A6570E" w:rsidP="001D6D8C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2DA9A" w14:textId="15A8AAAB" w:rsidR="0089465B" w:rsidRPr="006A5F3A" w:rsidRDefault="00A6570E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686" w14:textId="51645C03" w:rsidR="0089465B" w:rsidRPr="006A5F3A" w:rsidRDefault="00373858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0E" w14:textId="04CA4656" w:rsidR="0089465B" w:rsidRPr="006A5F3A" w:rsidRDefault="00A6570E" w:rsidP="001D6D8C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20D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7F14C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82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65B" w:rsidRPr="00B431CC" w14:paraId="2E182F45" w14:textId="77777777" w:rsidTr="00044B4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D4B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EFFB2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81A62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D03AD4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98E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BC9E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BACF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86FD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58DC9869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1CFE1C4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F14EC14" w14:textId="77777777" w:rsidR="0089465B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B186DF" w14:textId="77777777" w:rsidR="0089465B" w:rsidRPr="00905317" w:rsidRDefault="0045308C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FD70D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9F6DA" w14:textId="28E21459" w:rsidR="0089465B" w:rsidRPr="00373858" w:rsidRDefault="00373858" w:rsidP="001D6D8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BFB699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D0EA2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ADB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68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8D01F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452C0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B84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3F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DA258F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DFC154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208A063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FFDCCF5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6ACA86C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8C613C6" w14:textId="77777777" w:rsidR="00EE141F" w:rsidRDefault="00EE141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8" w:name="bookmark9"/>
    </w:p>
    <w:p w14:paraId="01F152E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6DFD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C6B045" w14:textId="5D1BF622" w:rsidR="00EE141F" w:rsidRPr="00CF5F26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32C72">
        <w:rPr>
          <w:rFonts w:ascii="Times New Roman" w:hAnsi="Times New Roman"/>
          <w:sz w:val="28"/>
          <w:szCs w:val="28"/>
        </w:rPr>
        <w:t>4</w:t>
      </w:r>
    </w:p>
    <w:p w14:paraId="6D65447E" w14:textId="77777777"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4AE4EA" w14:textId="3F7C6028" w:rsidR="00EE141F" w:rsidRPr="00EE141F" w:rsidRDefault="00A6570E" w:rsidP="00044B4F">
      <w:pPr>
        <w:shd w:val="clear" w:color="auto" w:fill="FFFFFF"/>
        <w:spacing w:before="5"/>
        <w:ind w:left="1418" w:right="163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BB55773" wp14:editId="17CC8A32">
            <wp:simplePos x="0" y="0"/>
            <wp:positionH relativeFrom="column">
              <wp:posOffset>4295775</wp:posOffset>
            </wp:positionH>
            <wp:positionV relativeFrom="paragraph">
              <wp:posOffset>4951730</wp:posOffset>
            </wp:positionV>
            <wp:extent cx="1380490" cy="132778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1F"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8"/>
      <w:r w:rsidR="00EE1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141F"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 w:rsidR="00EE1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141F" w:rsidRPr="00EE141F">
        <w:rPr>
          <w:rFonts w:ascii="Times New Roman" w:hAnsi="Times New Roman"/>
          <w:b/>
          <w:bCs/>
          <w:sz w:val="28"/>
          <w:szCs w:val="28"/>
        </w:rPr>
        <w:t xml:space="preserve">дворовых территорий которых </w:t>
      </w:r>
      <w:proofErr w:type="spellStart"/>
      <w:r w:rsidR="00EE141F" w:rsidRPr="00EE141F">
        <w:rPr>
          <w:rFonts w:ascii="Times New Roman" w:hAnsi="Times New Roman"/>
          <w:b/>
          <w:bCs/>
          <w:sz w:val="28"/>
          <w:szCs w:val="28"/>
        </w:rPr>
        <w:t>софинансируются</w:t>
      </w:r>
      <w:proofErr w:type="spellEnd"/>
      <w:r w:rsidR="00EE141F" w:rsidRPr="00EE141F">
        <w:rPr>
          <w:rFonts w:ascii="Times New Roman" w:hAnsi="Times New Roman"/>
          <w:b/>
          <w:bCs/>
          <w:sz w:val="28"/>
          <w:szCs w:val="28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19"/>
        <w:gridCol w:w="1379"/>
        <w:gridCol w:w="1440"/>
        <w:gridCol w:w="1400"/>
      </w:tblGrid>
      <w:tr w:rsidR="00EE141F" w14:paraId="755A9B25" w14:textId="77777777" w:rsidTr="00EB18F7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2AA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14:paraId="1421EF5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8552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8005" w14:textId="77777777" w:rsidR="00EE141F" w:rsidRPr="00CF3AAD" w:rsidRDefault="00EE141F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="00CF3AAD" w:rsidRPr="00CF3AAD">
              <w:rPr>
                <w:b/>
              </w:rPr>
              <w:t xml:space="preserve"> </w:t>
            </w:r>
            <w:proofErr w:type="spellStart"/>
            <w:r w:rsidRPr="00CF3AAD">
              <w:rPr>
                <w:rStyle w:val="20"/>
                <w:b/>
              </w:rPr>
              <w:t>кв.м</w:t>
            </w:r>
            <w:proofErr w:type="spellEnd"/>
            <w:r w:rsidRPr="00CF3AAD">
              <w:rPr>
                <w:rStyle w:val="20"/>
                <w:b/>
              </w:rPr>
              <w:t>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0293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B88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374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7D82" w14:textId="77777777" w:rsidR="00EE141F" w:rsidRPr="00CF3AAD" w:rsidRDefault="00EE141F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EE141F" w14:paraId="1D48DCCF" w14:textId="77777777" w:rsidTr="00EB18F7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E01D" w14:textId="77777777" w:rsidR="00EE141F" w:rsidRDefault="00EE141F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942C" w14:textId="77777777" w:rsidR="00EE141F" w:rsidRDefault="00EE141F" w:rsidP="00CF3AAD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93B71" w14:textId="77777777" w:rsidR="00EE141F" w:rsidRDefault="00EE141F" w:rsidP="00CF3AAD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47A0" w14:textId="77777777" w:rsidR="00EE141F" w:rsidRDefault="00EE141F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A9C6A" w14:textId="77777777" w:rsidR="00EE141F" w:rsidRDefault="00EE141F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7FCD" w14:textId="77777777" w:rsidR="00EE141F" w:rsidRPr="00CF3AAD" w:rsidRDefault="00EE141F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 w:rsidR="00CF3AAD"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A787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788" w14:textId="77777777" w:rsidR="00EE141F" w:rsidRDefault="00EE141F" w:rsidP="00CF3AAD">
            <w:pPr>
              <w:jc w:val="center"/>
            </w:pPr>
          </w:p>
        </w:tc>
      </w:tr>
      <w:tr w:rsidR="00754EF0" w14:paraId="3ED36872" w14:textId="77777777" w:rsidTr="00EB18F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A0DB" w14:textId="77777777" w:rsidR="00754EF0" w:rsidRDefault="00754EF0" w:rsidP="00CF3AAD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B91D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Советска д. 1а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7947" w14:textId="77777777" w:rsidR="00754EF0" w:rsidRPr="006A5F3A" w:rsidRDefault="00754EF0" w:rsidP="00CF3AAD">
            <w:pPr>
              <w:spacing w:line="220" w:lineRule="exact"/>
              <w:jc w:val="center"/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A0A3" w14:textId="77777777" w:rsidR="00754EF0" w:rsidRPr="006A5F3A" w:rsidRDefault="00754EF0" w:rsidP="00D24274">
            <w:pPr>
              <w:widowControl w:val="0"/>
              <w:tabs>
                <w:tab w:val="left" w:pos="263"/>
              </w:tabs>
              <w:spacing w:after="0" w:line="274" w:lineRule="exact"/>
            </w:pPr>
            <w:r w:rsidRPr="006A5F3A">
              <w:t>Межевание земельного участка, постановка на кадастровый учёт.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7331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Администрация Боровского СП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0D0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CF27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FBA" w14:textId="77777777" w:rsidR="00754EF0" w:rsidRPr="006A5F3A" w:rsidRDefault="00754EF0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72EBD7BF" w14:textId="77777777" w:rsidTr="00EB18F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A7E4" w14:textId="77777777" w:rsidR="00754EF0" w:rsidRDefault="00754EF0" w:rsidP="00754EF0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C4CC" w14:textId="77777777" w:rsidR="00754EF0" w:rsidRPr="006A5F3A" w:rsidRDefault="00754EF0" w:rsidP="00754EF0">
            <w:pPr>
              <w:spacing w:line="220" w:lineRule="exact"/>
              <w:jc w:val="center"/>
            </w:pPr>
            <w:r w:rsidRPr="006A5F3A">
              <w:t>Гористая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A053" w14:textId="77777777" w:rsidR="00754EF0" w:rsidRPr="006A5F3A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45E4E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9B1F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C45D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DDEF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CB80" w14:textId="77777777" w:rsidR="00754EF0" w:rsidRPr="006A5F3A" w:rsidRDefault="00754EF0" w:rsidP="00754EF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15DC9659" w14:textId="77777777" w:rsidTr="00EB18F7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A9F4" w14:textId="77777777" w:rsidR="00754EF0" w:rsidRDefault="00754EF0" w:rsidP="00754EF0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4E150" w14:textId="77777777" w:rsidR="00754EF0" w:rsidRDefault="00754EF0" w:rsidP="00754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9493" w14:textId="77777777" w:rsidR="00754EF0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4B56D" w14:textId="77777777" w:rsidR="00754EF0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0F155" w14:textId="77777777" w:rsidR="00754EF0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48CF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0FBA7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EFF6" w14:textId="77777777" w:rsidR="00754EF0" w:rsidRDefault="00754EF0" w:rsidP="00754EF0">
            <w:pPr>
              <w:spacing w:line="220" w:lineRule="exact"/>
              <w:jc w:val="center"/>
            </w:pPr>
            <w:r>
              <w:t>20</w:t>
            </w:r>
            <w:r w:rsidR="006A5F3A">
              <w:t>20</w:t>
            </w:r>
            <w:r>
              <w:t>-202</w:t>
            </w:r>
            <w:r w:rsidR="006A5F3A">
              <w:t>4</w:t>
            </w:r>
          </w:p>
        </w:tc>
      </w:tr>
      <w:tr w:rsidR="00044B4F" w14:paraId="63016D50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08FFA" w14:textId="77777777" w:rsidR="00044B4F" w:rsidRDefault="00044B4F" w:rsidP="00044B4F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33C6" w14:textId="0C860729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177D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4C0BF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32AEA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3071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4C4C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0D328" w14:textId="77777777" w:rsidR="00044B4F" w:rsidRDefault="00044B4F" w:rsidP="00044B4F">
            <w:r w:rsidRPr="00214CDF">
              <w:t>2020-2024</w:t>
            </w:r>
          </w:p>
        </w:tc>
      </w:tr>
      <w:tr w:rsidR="00044B4F" w14:paraId="4EE36F7D" w14:textId="77777777" w:rsidTr="00867962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705A" w14:textId="77777777" w:rsidR="00044B4F" w:rsidRDefault="00044B4F" w:rsidP="00044B4F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201D0" w14:textId="0CCD744F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6F97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1C454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5A781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7C34D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26BC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B1E5" w14:textId="77777777" w:rsidR="00044B4F" w:rsidRDefault="00044B4F" w:rsidP="00044B4F">
            <w:r w:rsidRPr="00214CDF">
              <w:t>2020-2024</w:t>
            </w:r>
          </w:p>
        </w:tc>
      </w:tr>
      <w:tr w:rsidR="00044B4F" w14:paraId="478C79C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8EB53" w14:textId="77777777" w:rsidR="00044B4F" w:rsidRDefault="00044B4F" w:rsidP="00044B4F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88B9E" w14:textId="40F3A7F5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11CA3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49D29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E2927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D8F4B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EE6B8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FCB4" w14:textId="77777777" w:rsidR="00044B4F" w:rsidRDefault="00044B4F" w:rsidP="00044B4F">
            <w:r w:rsidRPr="00214CDF">
              <w:t>2020-2024</w:t>
            </w:r>
          </w:p>
        </w:tc>
      </w:tr>
      <w:tr w:rsidR="00044B4F" w14:paraId="2E025D16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7BE52" w14:textId="77777777" w:rsidR="00044B4F" w:rsidRDefault="00044B4F" w:rsidP="00044B4F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D4E7E" w14:textId="5E7F30C1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9179C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B7B5D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86165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D4BE3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52864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77DF" w14:textId="77777777" w:rsidR="00044B4F" w:rsidRDefault="00044B4F" w:rsidP="00044B4F">
            <w:r w:rsidRPr="00214CDF">
              <w:t>2020-2024</w:t>
            </w:r>
          </w:p>
        </w:tc>
      </w:tr>
      <w:tr w:rsidR="00044B4F" w14:paraId="0EBB9589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9DBE0" w14:textId="77777777" w:rsidR="00044B4F" w:rsidRDefault="00044B4F" w:rsidP="00044B4F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4F3C6" w14:textId="587FD1DF" w:rsidR="00044B4F" w:rsidRDefault="00A6570E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8ACC6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90A77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3253C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85CDE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83F8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9A56" w14:textId="566DB366" w:rsidR="00044B4F" w:rsidRDefault="00A6570E" w:rsidP="0007653F">
            <w:pPr>
              <w:jc w:val="center"/>
            </w:pPr>
            <w:r>
              <w:t>202</w:t>
            </w:r>
            <w:r w:rsidR="0007653F">
              <w:t>0</w:t>
            </w:r>
          </w:p>
        </w:tc>
      </w:tr>
      <w:tr w:rsidR="00044B4F" w14:paraId="0E96EBD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45666" w14:textId="77777777" w:rsidR="00044B4F" w:rsidRDefault="00044B4F" w:rsidP="00044B4F">
            <w:pPr>
              <w:spacing w:line="220" w:lineRule="exact"/>
              <w:jc w:val="center"/>
            </w:pPr>
            <w: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378A6" w14:textId="33092BBD" w:rsidR="00044B4F" w:rsidRDefault="00A6570E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839DE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0D104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F585A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D3CA0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BAE59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7F93" w14:textId="0AF222E1" w:rsidR="00044B4F" w:rsidRDefault="00A6570E" w:rsidP="0007653F">
            <w:pPr>
              <w:jc w:val="center"/>
            </w:pPr>
            <w:r>
              <w:t>202</w:t>
            </w:r>
            <w:r w:rsidR="0007653F">
              <w:t>0</w:t>
            </w:r>
          </w:p>
        </w:tc>
      </w:tr>
    </w:tbl>
    <w:p w14:paraId="70A9884D" w14:textId="77777777" w:rsidR="00EE141F" w:rsidRDefault="00E171D0" w:rsidP="00516CC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».</w:t>
      </w:r>
    </w:p>
    <w:p w14:paraId="44F4D463" w14:textId="512CD1E0" w:rsidR="009A6697" w:rsidRDefault="00447CC7" w:rsidP="00A6570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A6697" w:rsidRPr="006C4BD7">
        <w:rPr>
          <w:rFonts w:ascii="Times New Roman" w:hAnsi="Times New Roman"/>
          <w:sz w:val="24"/>
          <w:szCs w:val="28"/>
        </w:rPr>
        <w:t xml:space="preserve">Глава </w:t>
      </w:r>
    </w:p>
    <w:p w14:paraId="7F84C5EF" w14:textId="77777777" w:rsidR="009A6697" w:rsidRPr="006C4BD7" w:rsidRDefault="009A669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p w14:paraId="23AA5837" w14:textId="77777777" w:rsidR="00E07504" w:rsidRPr="00447CC7" w:rsidRDefault="00E07504" w:rsidP="00122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07504" w:rsidRPr="00447CC7" w:rsidSect="00044B4F">
      <w:pgSz w:w="16838" w:h="11906" w:orient="landscape"/>
      <w:pgMar w:top="1134" w:right="1245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7EC2C" w14:textId="77777777" w:rsidR="00594169" w:rsidRDefault="00594169" w:rsidP="001004E8">
      <w:pPr>
        <w:spacing w:after="0" w:line="240" w:lineRule="auto"/>
      </w:pPr>
      <w:r>
        <w:separator/>
      </w:r>
    </w:p>
  </w:endnote>
  <w:endnote w:type="continuationSeparator" w:id="0">
    <w:p w14:paraId="2687E331" w14:textId="77777777" w:rsidR="00594169" w:rsidRDefault="00594169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D0F7" w14:textId="77777777" w:rsidR="00594169" w:rsidRDefault="00594169" w:rsidP="001004E8">
      <w:pPr>
        <w:spacing w:after="0" w:line="240" w:lineRule="auto"/>
      </w:pPr>
      <w:r>
        <w:separator/>
      </w:r>
    </w:p>
  </w:footnote>
  <w:footnote w:type="continuationSeparator" w:id="0">
    <w:p w14:paraId="05E32238" w14:textId="77777777" w:rsidR="00594169" w:rsidRDefault="00594169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3F11" w14:textId="77777777" w:rsidR="00CC36E5" w:rsidRPr="00DA57CB" w:rsidRDefault="00CC36E5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F50670">
      <w:rPr>
        <w:noProof/>
        <w:sz w:val="22"/>
        <w:szCs w:val="22"/>
      </w:rPr>
      <w:t>2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9601" w14:textId="77777777" w:rsidR="00CC36E5" w:rsidRPr="001004E8" w:rsidRDefault="00CC36E5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11A3" w14:textId="77777777" w:rsidR="00CC36E5" w:rsidRDefault="00CC36E5" w:rsidP="00477DD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48CE" w14:textId="77777777" w:rsidR="00CC36E5" w:rsidRPr="001004E8" w:rsidRDefault="00CC36E5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D947" w14:textId="77777777" w:rsidR="00CC36E5" w:rsidRDefault="00CC36E5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7"/>
  </w:num>
  <w:num w:numId="11">
    <w:abstractNumId w:val="17"/>
  </w:num>
  <w:num w:numId="12">
    <w:abstractNumId w:val="18"/>
  </w:num>
  <w:num w:numId="13">
    <w:abstractNumId w:val="22"/>
  </w:num>
  <w:num w:numId="14">
    <w:abstractNumId w:val="30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29"/>
  </w:num>
  <w:num w:numId="18">
    <w:abstractNumId w:val="9"/>
  </w:num>
  <w:num w:numId="19">
    <w:abstractNumId w:val="12"/>
  </w:num>
  <w:num w:numId="20">
    <w:abstractNumId w:val="25"/>
  </w:num>
  <w:num w:numId="21">
    <w:abstractNumId w:val="10"/>
  </w:num>
  <w:num w:numId="22">
    <w:abstractNumId w:val="31"/>
  </w:num>
  <w:num w:numId="23">
    <w:abstractNumId w:val="23"/>
  </w:num>
  <w:num w:numId="24">
    <w:abstractNumId w:val="6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5"/>
  </w:num>
  <w:num w:numId="30">
    <w:abstractNumId w:val="2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5346"/>
    <w:rsid w:val="0004010D"/>
    <w:rsid w:val="00041C86"/>
    <w:rsid w:val="00044B4F"/>
    <w:rsid w:val="0004682F"/>
    <w:rsid w:val="00047DE5"/>
    <w:rsid w:val="00055767"/>
    <w:rsid w:val="00055B7A"/>
    <w:rsid w:val="00057591"/>
    <w:rsid w:val="000629AE"/>
    <w:rsid w:val="00067673"/>
    <w:rsid w:val="00072942"/>
    <w:rsid w:val="00074E7E"/>
    <w:rsid w:val="0007653F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67A9"/>
    <w:rsid w:val="000C756E"/>
    <w:rsid w:val="000E264B"/>
    <w:rsid w:val="000E48AA"/>
    <w:rsid w:val="000E5867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50CF"/>
    <w:rsid w:val="00145B82"/>
    <w:rsid w:val="00147D7F"/>
    <w:rsid w:val="001534F4"/>
    <w:rsid w:val="001537A5"/>
    <w:rsid w:val="00156FE6"/>
    <w:rsid w:val="00165105"/>
    <w:rsid w:val="00166842"/>
    <w:rsid w:val="00166C24"/>
    <w:rsid w:val="00173F30"/>
    <w:rsid w:val="0017762E"/>
    <w:rsid w:val="00180C37"/>
    <w:rsid w:val="00184BC4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B46D9"/>
    <w:rsid w:val="002C14A5"/>
    <w:rsid w:val="002C258F"/>
    <w:rsid w:val="002D15E1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47AB2"/>
    <w:rsid w:val="00347FEE"/>
    <w:rsid w:val="00352593"/>
    <w:rsid w:val="003529ED"/>
    <w:rsid w:val="003533D3"/>
    <w:rsid w:val="003560CE"/>
    <w:rsid w:val="00357C89"/>
    <w:rsid w:val="00363451"/>
    <w:rsid w:val="00373858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153E"/>
    <w:rsid w:val="004636A9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B5B43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0620B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2C72"/>
    <w:rsid w:val="005339E8"/>
    <w:rsid w:val="00536860"/>
    <w:rsid w:val="0053702A"/>
    <w:rsid w:val="00541AB5"/>
    <w:rsid w:val="00544C46"/>
    <w:rsid w:val="005535E8"/>
    <w:rsid w:val="00564D29"/>
    <w:rsid w:val="00570EF9"/>
    <w:rsid w:val="00570FCB"/>
    <w:rsid w:val="0057590A"/>
    <w:rsid w:val="005760A0"/>
    <w:rsid w:val="00577706"/>
    <w:rsid w:val="00577B16"/>
    <w:rsid w:val="005805B4"/>
    <w:rsid w:val="005920F8"/>
    <w:rsid w:val="00594169"/>
    <w:rsid w:val="005A1CF1"/>
    <w:rsid w:val="005A3399"/>
    <w:rsid w:val="005A6C22"/>
    <w:rsid w:val="005B0627"/>
    <w:rsid w:val="005B1D0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485A"/>
    <w:rsid w:val="00654CF9"/>
    <w:rsid w:val="00661EB6"/>
    <w:rsid w:val="00663F2A"/>
    <w:rsid w:val="00671315"/>
    <w:rsid w:val="006724D6"/>
    <w:rsid w:val="00677713"/>
    <w:rsid w:val="00683D79"/>
    <w:rsid w:val="006910F6"/>
    <w:rsid w:val="006937F7"/>
    <w:rsid w:val="006A15D6"/>
    <w:rsid w:val="006A21BA"/>
    <w:rsid w:val="006A5F3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44BBD"/>
    <w:rsid w:val="0075114A"/>
    <w:rsid w:val="00754EF0"/>
    <w:rsid w:val="007601B8"/>
    <w:rsid w:val="00760C58"/>
    <w:rsid w:val="00760D4C"/>
    <w:rsid w:val="00762442"/>
    <w:rsid w:val="00762B1E"/>
    <w:rsid w:val="00774264"/>
    <w:rsid w:val="007748C1"/>
    <w:rsid w:val="00774FFB"/>
    <w:rsid w:val="00782930"/>
    <w:rsid w:val="00786E4E"/>
    <w:rsid w:val="0079242B"/>
    <w:rsid w:val="007A30BF"/>
    <w:rsid w:val="007B222B"/>
    <w:rsid w:val="007B6786"/>
    <w:rsid w:val="007C1571"/>
    <w:rsid w:val="007C360F"/>
    <w:rsid w:val="007C3852"/>
    <w:rsid w:val="007C5512"/>
    <w:rsid w:val="007D741E"/>
    <w:rsid w:val="007E59AC"/>
    <w:rsid w:val="00804CA0"/>
    <w:rsid w:val="00812EC7"/>
    <w:rsid w:val="00813365"/>
    <w:rsid w:val="00816630"/>
    <w:rsid w:val="00817729"/>
    <w:rsid w:val="008236A1"/>
    <w:rsid w:val="00832CD2"/>
    <w:rsid w:val="008333FC"/>
    <w:rsid w:val="00834E13"/>
    <w:rsid w:val="00835584"/>
    <w:rsid w:val="00835991"/>
    <w:rsid w:val="00835C9E"/>
    <w:rsid w:val="0084385F"/>
    <w:rsid w:val="00845ADD"/>
    <w:rsid w:val="00857D9B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575E"/>
    <w:rsid w:val="00897A22"/>
    <w:rsid w:val="008A0315"/>
    <w:rsid w:val="008B0BFA"/>
    <w:rsid w:val="008B171F"/>
    <w:rsid w:val="008B6FAA"/>
    <w:rsid w:val="008C5411"/>
    <w:rsid w:val="008C5BAF"/>
    <w:rsid w:val="008D254E"/>
    <w:rsid w:val="008E01E2"/>
    <w:rsid w:val="008E1852"/>
    <w:rsid w:val="008E3395"/>
    <w:rsid w:val="008F1312"/>
    <w:rsid w:val="008F45CF"/>
    <w:rsid w:val="009038FE"/>
    <w:rsid w:val="00905317"/>
    <w:rsid w:val="00914410"/>
    <w:rsid w:val="00927B6F"/>
    <w:rsid w:val="00935AB0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91E07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07903"/>
    <w:rsid w:val="00A12950"/>
    <w:rsid w:val="00A14D70"/>
    <w:rsid w:val="00A15917"/>
    <w:rsid w:val="00A224F7"/>
    <w:rsid w:val="00A263F0"/>
    <w:rsid w:val="00A26A8A"/>
    <w:rsid w:val="00A27ADA"/>
    <w:rsid w:val="00A34836"/>
    <w:rsid w:val="00A438E9"/>
    <w:rsid w:val="00A448F2"/>
    <w:rsid w:val="00A46AC5"/>
    <w:rsid w:val="00A52024"/>
    <w:rsid w:val="00A52CB9"/>
    <w:rsid w:val="00A53C45"/>
    <w:rsid w:val="00A55578"/>
    <w:rsid w:val="00A56EF0"/>
    <w:rsid w:val="00A6570E"/>
    <w:rsid w:val="00A675DB"/>
    <w:rsid w:val="00A67A53"/>
    <w:rsid w:val="00A718F2"/>
    <w:rsid w:val="00A77E03"/>
    <w:rsid w:val="00A80AAB"/>
    <w:rsid w:val="00A80DBC"/>
    <w:rsid w:val="00A81585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E0314"/>
    <w:rsid w:val="00AE76E5"/>
    <w:rsid w:val="00AF0029"/>
    <w:rsid w:val="00AF0F43"/>
    <w:rsid w:val="00AF27E1"/>
    <w:rsid w:val="00AF3DF6"/>
    <w:rsid w:val="00AF4410"/>
    <w:rsid w:val="00AF596E"/>
    <w:rsid w:val="00B1518A"/>
    <w:rsid w:val="00B225F6"/>
    <w:rsid w:val="00B23F74"/>
    <w:rsid w:val="00B352E7"/>
    <w:rsid w:val="00B41064"/>
    <w:rsid w:val="00B417E7"/>
    <w:rsid w:val="00B429FC"/>
    <w:rsid w:val="00B431CC"/>
    <w:rsid w:val="00B46070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6CED"/>
    <w:rsid w:val="00BB319C"/>
    <w:rsid w:val="00BB4C15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0BA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147A"/>
    <w:rsid w:val="00C52A17"/>
    <w:rsid w:val="00C6158B"/>
    <w:rsid w:val="00C61EEE"/>
    <w:rsid w:val="00C67B38"/>
    <w:rsid w:val="00C81446"/>
    <w:rsid w:val="00C82B28"/>
    <w:rsid w:val="00C8315C"/>
    <w:rsid w:val="00C83286"/>
    <w:rsid w:val="00C87264"/>
    <w:rsid w:val="00C92409"/>
    <w:rsid w:val="00C94020"/>
    <w:rsid w:val="00C96AE5"/>
    <w:rsid w:val="00C97539"/>
    <w:rsid w:val="00CA2231"/>
    <w:rsid w:val="00CA2727"/>
    <w:rsid w:val="00CA2954"/>
    <w:rsid w:val="00CA385D"/>
    <w:rsid w:val="00CB3408"/>
    <w:rsid w:val="00CB63EA"/>
    <w:rsid w:val="00CC1732"/>
    <w:rsid w:val="00CC1DE5"/>
    <w:rsid w:val="00CC3542"/>
    <w:rsid w:val="00CC36E5"/>
    <w:rsid w:val="00CC5583"/>
    <w:rsid w:val="00CC5AE5"/>
    <w:rsid w:val="00CD036A"/>
    <w:rsid w:val="00CD121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4274"/>
    <w:rsid w:val="00D26674"/>
    <w:rsid w:val="00D2693C"/>
    <w:rsid w:val="00D27292"/>
    <w:rsid w:val="00D32B3B"/>
    <w:rsid w:val="00D330C0"/>
    <w:rsid w:val="00D33211"/>
    <w:rsid w:val="00D41322"/>
    <w:rsid w:val="00D45906"/>
    <w:rsid w:val="00D469BD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C7EF9"/>
    <w:rsid w:val="00DD78D6"/>
    <w:rsid w:val="00DF0F05"/>
    <w:rsid w:val="00DF1BAA"/>
    <w:rsid w:val="00DF2645"/>
    <w:rsid w:val="00E01069"/>
    <w:rsid w:val="00E02F62"/>
    <w:rsid w:val="00E07504"/>
    <w:rsid w:val="00E148CA"/>
    <w:rsid w:val="00E171D0"/>
    <w:rsid w:val="00E20129"/>
    <w:rsid w:val="00E22C2B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966"/>
    <w:rsid w:val="00E73742"/>
    <w:rsid w:val="00E7650F"/>
    <w:rsid w:val="00E76CE6"/>
    <w:rsid w:val="00E7769E"/>
    <w:rsid w:val="00E82784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F037DB"/>
    <w:rsid w:val="00F03B76"/>
    <w:rsid w:val="00F047B5"/>
    <w:rsid w:val="00F05C06"/>
    <w:rsid w:val="00F101B2"/>
    <w:rsid w:val="00F147F9"/>
    <w:rsid w:val="00F312A5"/>
    <w:rsid w:val="00F3140B"/>
    <w:rsid w:val="00F32002"/>
    <w:rsid w:val="00F34C62"/>
    <w:rsid w:val="00F3759C"/>
    <w:rsid w:val="00F40E23"/>
    <w:rsid w:val="00F43BFA"/>
    <w:rsid w:val="00F43E46"/>
    <w:rsid w:val="00F50670"/>
    <w:rsid w:val="00F50FBC"/>
    <w:rsid w:val="00F5444F"/>
    <w:rsid w:val="00F57E1A"/>
    <w:rsid w:val="00F6034C"/>
    <w:rsid w:val="00F64194"/>
    <w:rsid w:val="00F65F7B"/>
    <w:rsid w:val="00F72A78"/>
    <w:rsid w:val="00F733D2"/>
    <w:rsid w:val="00F749A9"/>
    <w:rsid w:val="00F8340F"/>
    <w:rsid w:val="00F8411C"/>
    <w:rsid w:val="00F94A8F"/>
    <w:rsid w:val="00FA1058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23E97"/>
  <w15:docId w15:val="{CE08C3C3-D2C0-46C4-8C0A-CA48A93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orovskoesp.ru_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A18C-0B11-4E6A-9C1C-9E669F5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11840</Words>
  <Characters>67493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79175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Lenovo</cp:lastModifiedBy>
  <cp:revision>6</cp:revision>
  <cp:lastPrinted>2020-03-11T12:35:00Z</cp:lastPrinted>
  <dcterms:created xsi:type="dcterms:W3CDTF">2020-11-23T09:58:00Z</dcterms:created>
  <dcterms:modified xsi:type="dcterms:W3CDTF">2021-03-02T12:01:00Z</dcterms:modified>
</cp:coreProperties>
</file>